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8AE33" w14:textId="77777777" w:rsidR="00C112A7" w:rsidRDefault="00C112A7" w:rsidP="00C112A7">
      <w:pPr>
        <w:jc w:val="center"/>
        <w:rPr>
          <w:rFonts w:ascii="Arial" w:eastAsia="Times New Roman" w:hAnsi="Arial" w:cs="Times New Roman"/>
          <w:iCs/>
          <w:color w:val="0D0D14"/>
        </w:rPr>
      </w:pPr>
    </w:p>
    <w:p w14:paraId="024673B5" w14:textId="2078D097" w:rsidR="00C112A7" w:rsidRPr="00C112A7" w:rsidRDefault="00C112A7" w:rsidP="00C112A7">
      <w:pPr>
        <w:jc w:val="center"/>
        <w:rPr>
          <w:rFonts w:ascii="Times New Roman" w:eastAsia="Times New Roman" w:hAnsi="Times New Roman" w:cs="Times New Roman"/>
          <w:b/>
          <w:iCs/>
          <w:color w:val="0D0D14"/>
        </w:rPr>
      </w:pPr>
      <w:r w:rsidRPr="00C112A7">
        <w:rPr>
          <w:rFonts w:ascii="Times New Roman" w:eastAsia="Times New Roman" w:hAnsi="Times New Roman" w:cs="Times New Roman"/>
          <w:b/>
          <w:iCs/>
          <w:color w:val="0D0D14"/>
        </w:rPr>
        <w:br/>
      </w:r>
      <w:r w:rsidRPr="00C112A7">
        <w:rPr>
          <w:rFonts w:ascii="Times New Roman" w:eastAsia="Times New Roman" w:hAnsi="Times New Roman" w:cs="Times New Roman"/>
          <w:b/>
          <w:iCs/>
          <w:color w:val="0D0D14"/>
        </w:rPr>
        <w:br/>
      </w:r>
      <w:proofErr w:type="spellStart"/>
      <w:r w:rsidR="00C53FA1">
        <w:rPr>
          <w:rFonts w:ascii="Times New Roman" w:eastAsia="Times New Roman" w:hAnsi="Times New Roman" w:cs="Times New Roman"/>
          <w:b/>
          <w:iCs/>
          <w:color w:val="0D0D14"/>
        </w:rPr>
        <w:t>Agnies</w:t>
      </w:r>
      <w:r w:rsidR="005F0471">
        <w:rPr>
          <w:rFonts w:ascii="Times New Roman" w:eastAsia="Times New Roman" w:hAnsi="Times New Roman" w:cs="Times New Roman"/>
          <w:b/>
          <w:iCs/>
          <w:color w:val="0D0D14"/>
        </w:rPr>
        <w:t>z</w:t>
      </w:r>
      <w:r w:rsidR="00C53FA1">
        <w:rPr>
          <w:rFonts w:ascii="Times New Roman" w:eastAsia="Times New Roman" w:hAnsi="Times New Roman" w:cs="Times New Roman"/>
          <w:b/>
          <w:iCs/>
          <w:color w:val="0D0D14"/>
        </w:rPr>
        <w:t>ka</w:t>
      </w:r>
      <w:proofErr w:type="spellEnd"/>
      <w:r w:rsidR="00C53FA1">
        <w:rPr>
          <w:rFonts w:ascii="Times New Roman" w:eastAsia="Times New Roman" w:hAnsi="Times New Roman" w:cs="Times New Roman"/>
          <w:b/>
          <w:iCs/>
          <w:color w:val="0D0D14"/>
        </w:rPr>
        <w:t xml:space="preserve"> </w:t>
      </w:r>
      <w:proofErr w:type="spellStart"/>
      <w:r w:rsidR="00C53FA1">
        <w:rPr>
          <w:rFonts w:ascii="Times New Roman" w:eastAsia="Times New Roman" w:hAnsi="Times New Roman" w:cs="Times New Roman"/>
          <w:b/>
          <w:iCs/>
          <w:color w:val="0D0D14"/>
        </w:rPr>
        <w:t>Kurant</w:t>
      </w:r>
      <w:proofErr w:type="spellEnd"/>
      <w:r w:rsidR="00C53FA1">
        <w:rPr>
          <w:rFonts w:ascii="Times New Roman" w:eastAsia="Times New Roman" w:hAnsi="Times New Roman" w:cs="Times New Roman"/>
          <w:b/>
          <w:iCs/>
          <w:color w:val="0D0D14"/>
        </w:rPr>
        <w:br/>
      </w:r>
      <w:proofErr w:type="spellStart"/>
      <w:r w:rsidR="00C53FA1" w:rsidRPr="00C53FA1">
        <w:rPr>
          <w:rFonts w:ascii="Times New Roman" w:eastAsia="Times New Roman" w:hAnsi="Times New Roman" w:cs="Times New Roman"/>
          <w:b/>
          <w:i/>
          <w:iCs/>
          <w:color w:val="0D0D14"/>
        </w:rPr>
        <w:t>Variantology</w:t>
      </w:r>
      <w:proofErr w:type="spellEnd"/>
    </w:p>
    <w:p w14:paraId="0CB0A5A6" w14:textId="3163450C" w:rsidR="00C112A7" w:rsidRPr="00C112A7" w:rsidRDefault="00C112A7" w:rsidP="00307421">
      <w:pPr>
        <w:autoSpaceDE w:val="0"/>
        <w:autoSpaceDN w:val="0"/>
        <w:adjustRightInd w:val="0"/>
        <w:ind w:right="501"/>
        <w:jc w:val="center"/>
        <w:rPr>
          <w:rFonts w:ascii="Times New Roman" w:hAnsi="Times New Roman" w:cs="Times New Roman"/>
          <w:b/>
          <w:bCs/>
        </w:rPr>
      </w:pPr>
      <w:r w:rsidRPr="00C112A7">
        <w:rPr>
          <w:rFonts w:ascii="Times New Roman" w:eastAsia="Times New Roman" w:hAnsi="Times New Roman" w:cs="Times New Roman"/>
          <w:iCs/>
          <w:color w:val="0D0D14"/>
        </w:rPr>
        <w:br/>
      </w:r>
      <w:r w:rsidR="00307421">
        <w:rPr>
          <w:rFonts w:ascii="Times New Roman" w:hAnsi="Times New Roman" w:cs="Times New Roman"/>
          <w:b/>
          <w:bCs/>
        </w:rPr>
        <w:t xml:space="preserve">Opening </w:t>
      </w:r>
      <w:proofErr w:type="spellStart"/>
      <w:r w:rsidR="00C53FA1">
        <w:rPr>
          <w:rFonts w:ascii="Times New Roman" w:hAnsi="Times New Roman" w:cs="Times New Roman"/>
          <w:b/>
          <w:bCs/>
        </w:rPr>
        <w:t>Thursday</w:t>
      </w:r>
      <w:proofErr w:type="spellEnd"/>
      <w:r>
        <w:rPr>
          <w:rFonts w:ascii="Times New Roman" w:hAnsi="Times New Roman" w:cs="Times New Roman"/>
          <w:b/>
          <w:bCs/>
        </w:rPr>
        <w:t xml:space="preserve"> </w:t>
      </w:r>
      <w:r w:rsidR="00C53FA1">
        <w:rPr>
          <w:rFonts w:ascii="Times New Roman" w:hAnsi="Times New Roman" w:cs="Times New Roman"/>
          <w:b/>
          <w:bCs/>
        </w:rPr>
        <w:t xml:space="preserve">3 </w:t>
      </w:r>
      <w:proofErr w:type="spellStart"/>
      <w:r w:rsidR="00C53FA1">
        <w:rPr>
          <w:rFonts w:ascii="Times New Roman" w:hAnsi="Times New Roman" w:cs="Times New Roman"/>
          <w:b/>
          <w:bCs/>
        </w:rPr>
        <w:t>December</w:t>
      </w:r>
      <w:proofErr w:type="spellEnd"/>
      <w:r>
        <w:rPr>
          <w:rFonts w:ascii="Times New Roman" w:hAnsi="Times New Roman" w:cs="Times New Roman"/>
          <w:b/>
          <w:bCs/>
        </w:rPr>
        <w:t xml:space="preserve"> 2025</w:t>
      </w:r>
      <w:r w:rsidR="00307421">
        <w:rPr>
          <w:rFonts w:ascii="Times New Roman" w:hAnsi="Times New Roman" w:cs="Times New Roman"/>
          <w:b/>
          <w:bCs/>
        </w:rPr>
        <w:t xml:space="preserve"> h</w:t>
      </w:r>
      <w:r w:rsidRPr="00C112A7">
        <w:rPr>
          <w:rFonts w:ascii="Times New Roman" w:hAnsi="Times New Roman" w:cs="Times New Roman"/>
          <w:b/>
          <w:bCs/>
        </w:rPr>
        <w:t xml:space="preserve"> </w:t>
      </w:r>
      <w:r w:rsidR="00C53FA1">
        <w:rPr>
          <w:rFonts w:ascii="Times New Roman" w:hAnsi="Times New Roman" w:cs="Times New Roman"/>
          <w:b/>
          <w:bCs/>
        </w:rPr>
        <w:t>6</w:t>
      </w:r>
      <w:r w:rsidR="00307421">
        <w:rPr>
          <w:rFonts w:ascii="Times New Roman" w:hAnsi="Times New Roman" w:cs="Times New Roman"/>
          <w:b/>
          <w:bCs/>
        </w:rPr>
        <w:t xml:space="preserve">pm </w:t>
      </w:r>
      <w:r>
        <w:rPr>
          <w:rFonts w:ascii="Times New Roman" w:hAnsi="Times New Roman" w:cs="Times New Roman"/>
          <w:b/>
          <w:bCs/>
        </w:rPr>
        <w:t xml:space="preserve">– </w:t>
      </w:r>
      <w:r w:rsidR="00307421">
        <w:rPr>
          <w:rFonts w:ascii="Times New Roman" w:hAnsi="Times New Roman" w:cs="Times New Roman"/>
          <w:b/>
          <w:bCs/>
        </w:rPr>
        <w:t>8pm</w:t>
      </w:r>
    </w:p>
    <w:p w14:paraId="6FCF86F3" w14:textId="0E391F7D" w:rsidR="00C112A7" w:rsidRPr="00C112A7" w:rsidRDefault="00C112A7" w:rsidP="00307421">
      <w:pPr>
        <w:autoSpaceDE w:val="0"/>
        <w:autoSpaceDN w:val="0"/>
        <w:adjustRightInd w:val="0"/>
        <w:ind w:right="501"/>
        <w:jc w:val="center"/>
        <w:rPr>
          <w:rFonts w:ascii="Times New Roman" w:hAnsi="Times New Roman" w:cs="Times New Roman"/>
          <w:b/>
          <w:bCs/>
        </w:rPr>
      </w:pPr>
      <w:r w:rsidRPr="00C112A7">
        <w:rPr>
          <w:rFonts w:ascii="Times New Roman" w:hAnsi="Times New Roman" w:cs="Times New Roman"/>
          <w:b/>
          <w:bCs/>
        </w:rPr>
        <w:t xml:space="preserve">Galleria Lia </w:t>
      </w:r>
      <w:proofErr w:type="spellStart"/>
      <w:r w:rsidRPr="00C112A7">
        <w:rPr>
          <w:rFonts w:ascii="Times New Roman" w:hAnsi="Times New Roman" w:cs="Times New Roman"/>
          <w:b/>
          <w:bCs/>
        </w:rPr>
        <w:t>R</w:t>
      </w:r>
      <w:r w:rsidR="00307421">
        <w:rPr>
          <w:rFonts w:ascii="Times New Roman" w:hAnsi="Times New Roman" w:cs="Times New Roman"/>
          <w:b/>
          <w:bCs/>
        </w:rPr>
        <w:t>umma</w:t>
      </w:r>
      <w:proofErr w:type="spellEnd"/>
      <w:r w:rsidR="00307421">
        <w:rPr>
          <w:rFonts w:ascii="Times New Roman" w:hAnsi="Times New Roman" w:cs="Times New Roman"/>
          <w:b/>
          <w:bCs/>
        </w:rPr>
        <w:t xml:space="preserve"> | Via </w:t>
      </w:r>
      <w:r w:rsidR="00C53FA1">
        <w:rPr>
          <w:rFonts w:ascii="Times New Roman" w:hAnsi="Times New Roman" w:cs="Times New Roman"/>
          <w:b/>
          <w:bCs/>
        </w:rPr>
        <w:t>Vannella Gaetani 12</w:t>
      </w:r>
      <w:r w:rsidR="00307421">
        <w:rPr>
          <w:rFonts w:ascii="Times New Roman" w:hAnsi="Times New Roman" w:cs="Times New Roman"/>
          <w:b/>
          <w:bCs/>
        </w:rPr>
        <w:t xml:space="preserve">| </w:t>
      </w:r>
      <w:r w:rsidR="00C53FA1">
        <w:rPr>
          <w:rFonts w:ascii="Times New Roman" w:hAnsi="Times New Roman" w:cs="Times New Roman"/>
          <w:b/>
          <w:bCs/>
        </w:rPr>
        <w:t>NAPLES</w:t>
      </w:r>
    </w:p>
    <w:p w14:paraId="4A6D722D" w14:textId="2726AE47" w:rsidR="003E3810" w:rsidRDefault="00307421" w:rsidP="00307421">
      <w:pPr>
        <w:jc w:val="center"/>
        <w:rPr>
          <w:rFonts w:ascii="Times New Roman" w:hAnsi="Times New Roman" w:cs="Times New Roman"/>
          <w:b/>
          <w:bCs/>
        </w:rPr>
      </w:pPr>
      <w:r w:rsidRPr="00307421">
        <w:rPr>
          <w:rFonts w:ascii="Times New Roman" w:hAnsi="Times New Roman" w:cs="Times New Roman"/>
          <w:b/>
          <w:bCs/>
        </w:rPr>
        <w:t>Gallery opening hour</w:t>
      </w:r>
      <w:r w:rsidR="000D33D8">
        <w:rPr>
          <w:rFonts w:ascii="Times New Roman" w:hAnsi="Times New Roman" w:cs="Times New Roman"/>
          <w:b/>
          <w:bCs/>
        </w:rPr>
        <w:t xml:space="preserve">s: </w:t>
      </w:r>
      <w:proofErr w:type="spellStart"/>
      <w:r w:rsidR="000D33D8">
        <w:rPr>
          <w:rFonts w:ascii="Times New Roman" w:hAnsi="Times New Roman" w:cs="Times New Roman"/>
          <w:b/>
          <w:bCs/>
        </w:rPr>
        <w:t>Tuesday</w:t>
      </w:r>
      <w:proofErr w:type="spellEnd"/>
      <w:r w:rsidR="000D33D8">
        <w:rPr>
          <w:rFonts w:ascii="Times New Roman" w:hAnsi="Times New Roman" w:cs="Times New Roman"/>
          <w:b/>
          <w:bCs/>
        </w:rPr>
        <w:t xml:space="preserve"> – </w:t>
      </w:r>
      <w:proofErr w:type="spellStart"/>
      <w:r w:rsidR="000D33D8">
        <w:rPr>
          <w:rFonts w:ascii="Times New Roman" w:hAnsi="Times New Roman" w:cs="Times New Roman"/>
          <w:b/>
          <w:bCs/>
        </w:rPr>
        <w:t>Saturday</w:t>
      </w:r>
      <w:proofErr w:type="spellEnd"/>
      <w:r w:rsidR="000D33D8">
        <w:rPr>
          <w:rFonts w:ascii="Times New Roman" w:hAnsi="Times New Roman" w:cs="Times New Roman"/>
          <w:b/>
          <w:bCs/>
        </w:rPr>
        <w:t xml:space="preserve"> 11.00 </w:t>
      </w:r>
      <w:proofErr w:type="spellStart"/>
      <w:r w:rsidR="000D33D8">
        <w:rPr>
          <w:rFonts w:ascii="Times New Roman" w:hAnsi="Times New Roman" w:cs="Times New Roman"/>
          <w:b/>
          <w:bCs/>
        </w:rPr>
        <w:t>am</w:t>
      </w:r>
      <w:proofErr w:type="spellEnd"/>
      <w:r w:rsidR="000D33D8">
        <w:rPr>
          <w:rFonts w:ascii="Times New Roman" w:hAnsi="Times New Roman" w:cs="Times New Roman"/>
          <w:b/>
          <w:bCs/>
        </w:rPr>
        <w:t xml:space="preserve"> </w:t>
      </w:r>
      <w:r w:rsidR="000D33D8" w:rsidRPr="00307421">
        <w:rPr>
          <w:rFonts w:ascii="Times New Roman" w:hAnsi="Times New Roman" w:cs="Times New Roman"/>
          <w:b/>
          <w:bCs/>
        </w:rPr>
        <w:t xml:space="preserve">– </w:t>
      </w:r>
      <w:r w:rsidRPr="00307421">
        <w:rPr>
          <w:rFonts w:ascii="Times New Roman" w:hAnsi="Times New Roman" w:cs="Times New Roman"/>
          <w:b/>
          <w:bCs/>
        </w:rPr>
        <w:t xml:space="preserve">1.30 </w:t>
      </w:r>
      <w:proofErr w:type="spellStart"/>
      <w:r>
        <w:rPr>
          <w:rFonts w:ascii="Times New Roman" w:hAnsi="Times New Roman" w:cs="Times New Roman"/>
          <w:b/>
          <w:bCs/>
        </w:rPr>
        <w:t>pm</w:t>
      </w:r>
      <w:proofErr w:type="spellEnd"/>
      <w:r>
        <w:rPr>
          <w:rFonts w:ascii="Times New Roman" w:hAnsi="Times New Roman" w:cs="Times New Roman"/>
          <w:b/>
          <w:bCs/>
        </w:rPr>
        <w:t xml:space="preserve"> / 2.3</w:t>
      </w:r>
      <w:r w:rsidRPr="00307421">
        <w:rPr>
          <w:rFonts w:ascii="Times New Roman" w:hAnsi="Times New Roman" w:cs="Times New Roman"/>
          <w:b/>
          <w:bCs/>
        </w:rPr>
        <w:t xml:space="preserve">0 </w:t>
      </w:r>
      <w:proofErr w:type="spellStart"/>
      <w:r w:rsidRPr="00307421">
        <w:rPr>
          <w:rFonts w:ascii="Times New Roman" w:hAnsi="Times New Roman" w:cs="Times New Roman"/>
          <w:b/>
          <w:bCs/>
        </w:rPr>
        <w:t>pm</w:t>
      </w:r>
      <w:proofErr w:type="spellEnd"/>
      <w:r w:rsidRPr="00307421">
        <w:rPr>
          <w:rFonts w:ascii="Times New Roman" w:hAnsi="Times New Roman" w:cs="Times New Roman"/>
          <w:b/>
          <w:bCs/>
        </w:rPr>
        <w:t xml:space="preserve"> – 7.00 </w:t>
      </w:r>
      <w:proofErr w:type="spellStart"/>
      <w:r w:rsidRPr="00307421">
        <w:rPr>
          <w:rFonts w:ascii="Times New Roman" w:hAnsi="Times New Roman" w:cs="Times New Roman"/>
          <w:b/>
          <w:bCs/>
        </w:rPr>
        <w:t>pm</w:t>
      </w:r>
      <w:proofErr w:type="spellEnd"/>
    </w:p>
    <w:p w14:paraId="594E6E75" w14:textId="63C1F49F" w:rsidR="00DB06AE" w:rsidRPr="006A427B" w:rsidRDefault="00C112A7" w:rsidP="00307421">
      <w:pPr>
        <w:jc w:val="center"/>
        <w:rPr>
          <w:rFonts w:ascii="Times New Roman" w:eastAsia="Times New Roman" w:hAnsi="Times New Roman" w:cs="Times New Roman"/>
          <w:i/>
          <w:iCs/>
          <w:color w:val="0D0D14"/>
          <w:sz w:val="22"/>
          <w:szCs w:val="22"/>
        </w:rPr>
      </w:pPr>
      <w:r w:rsidRPr="00C112A7">
        <w:rPr>
          <w:rFonts w:ascii="Times New Roman" w:eastAsia="Times New Roman" w:hAnsi="Times New Roman" w:cs="Times New Roman"/>
          <w:iCs/>
          <w:color w:val="0D0D14"/>
        </w:rPr>
        <w:br/>
      </w:r>
    </w:p>
    <w:p w14:paraId="6A4EA7A7" w14:textId="77777777" w:rsidR="000F6E43" w:rsidRPr="00C53FA1" w:rsidRDefault="000F6E43" w:rsidP="00C53FA1">
      <w:pPr>
        <w:jc w:val="both"/>
        <w:rPr>
          <w:rFonts w:ascii="Times New Roman" w:hAnsi="Times New Roman" w:cs="Times New Roman"/>
          <w:sz w:val="22"/>
          <w:szCs w:val="22"/>
        </w:rPr>
      </w:pPr>
    </w:p>
    <w:p w14:paraId="2B225795" w14:textId="77777777" w:rsidR="00C53FA1" w:rsidRPr="00FA6D76" w:rsidRDefault="00C53FA1" w:rsidP="00C53FA1">
      <w:pPr>
        <w:jc w:val="both"/>
        <w:rPr>
          <w:rFonts w:ascii="Times New Roman" w:hAnsi="Times New Roman" w:cs="Times New Roman"/>
          <w:sz w:val="20"/>
          <w:szCs w:val="20"/>
          <w:lang w:val="en-US"/>
        </w:rPr>
      </w:pPr>
      <w:proofErr w:type="spellStart"/>
      <w:r w:rsidRPr="00FA6D76">
        <w:rPr>
          <w:rFonts w:ascii="Times New Roman" w:hAnsi="Times New Roman" w:cs="Times New Roman"/>
          <w:sz w:val="20"/>
          <w:szCs w:val="20"/>
          <w:lang w:val="en-US"/>
        </w:rPr>
        <w:t>Lia</w:t>
      </w:r>
      <w:proofErr w:type="spellEnd"/>
      <w:r w:rsidRPr="00FA6D76">
        <w:rPr>
          <w:rFonts w:ascii="Times New Roman" w:hAnsi="Times New Roman" w:cs="Times New Roman"/>
          <w:sz w:val="20"/>
          <w:szCs w:val="20"/>
          <w:lang w:val="en-US"/>
        </w:rPr>
        <w:t xml:space="preserve"> </w:t>
      </w:r>
      <w:proofErr w:type="spellStart"/>
      <w:r w:rsidRPr="00FA6D76">
        <w:rPr>
          <w:rFonts w:ascii="Times New Roman" w:hAnsi="Times New Roman" w:cs="Times New Roman"/>
          <w:sz w:val="20"/>
          <w:szCs w:val="20"/>
          <w:lang w:val="en-US"/>
        </w:rPr>
        <w:t>Rumma</w:t>
      </w:r>
      <w:proofErr w:type="spellEnd"/>
      <w:r w:rsidRPr="00FA6D76">
        <w:rPr>
          <w:rFonts w:ascii="Times New Roman" w:hAnsi="Times New Roman" w:cs="Times New Roman"/>
          <w:sz w:val="20"/>
          <w:szCs w:val="20"/>
          <w:lang w:val="en-US"/>
        </w:rPr>
        <w:t xml:space="preserve"> Gallery is pleased to present </w:t>
      </w:r>
      <w:proofErr w:type="spellStart"/>
      <w:r w:rsidRPr="00FA6D76">
        <w:rPr>
          <w:rFonts w:ascii="Times New Roman" w:hAnsi="Times New Roman" w:cs="Times New Roman"/>
          <w:sz w:val="20"/>
          <w:szCs w:val="20"/>
          <w:lang w:val="en-US"/>
        </w:rPr>
        <w:t>Variantology</w:t>
      </w:r>
      <w:proofErr w:type="spellEnd"/>
      <w:r w:rsidRPr="00FA6D76">
        <w:rPr>
          <w:rFonts w:ascii="Times New Roman" w:hAnsi="Times New Roman" w:cs="Times New Roman"/>
          <w:sz w:val="20"/>
          <w:szCs w:val="20"/>
          <w:lang w:val="en-US"/>
        </w:rPr>
        <w:t xml:space="preserve">, </w:t>
      </w:r>
      <w:proofErr w:type="spellStart"/>
      <w:r w:rsidRPr="00FA6D76">
        <w:rPr>
          <w:rFonts w:ascii="Times New Roman" w:hAnsi="Times New Roman" w:cs="Times New Roman"/>
          <w:sz w:val="20"/>
          <w:szCs w:val="20"/>
          <w:lang w:val="en-US"/>
        </w:rPr>
        <w:t>Agnieszka</w:t>
      </w:r>
      <w:proofErr w:type="spellEnd"/>
      <w:r w:rsidRPr="00FA6D76">
        <w:rPr>
          <w:rFonts w:ascii="Times New Roman" w:hAnsi="Times New Roman" w:cs="Times New Roman"/>
          <w:sz w:val="20"/>
          <w:szCs w:val="20"/>
          <w:lang w:val="en-US"/>
        </w:rPr>
        <w:t xml:space="preserve"> </w:t>
      </w:r>
      <w:proofErr w:type="spellStart"/>
      <w:r w:rsidRPr="00FA6D76">
        <w:rPr>
          <w:rFonts w:ascii="Times New Roman" w:hAnsi="Times New Roman" w:cs="Times New Roman"/>
          <w:sz w:val="20"/>
          <w:szCs w:val="20"/>
          <w:lang w:val="en-US"/>
        </w:rPr>
        <w:t>Kurant’s</w:t>
      </w:r>
      <w:proofErr w:type="spellEnd"/>
      <w:r w:rsidRPr="00FA6D76">
        <w:rPr>
          <w:rFonts w:ascii="Times New Roman" w:hAnsi="Times New Roman" w:cs="Times New Roman"/>
          <w:sz w:val="20"/>
          <w:szCs w:val="20"/>
          <w:lang w:val="en-US"/>
        </w:rPr>
        <w:t xml:space="preserve"> first solo exhibition with the gallery, on view from December 5, 2025. The show features a selection of new and recent works.</w:t>
      </w:r>
    </w:p>
    <w:p w14:paraId="5F86C30C" w14:textId="77777777" w:rsidR="00C53FA1" w:rsidRPr="00FA6D76" w:rsidRDefault="00C53FA1" w:rsidP="00C53FA1">
      <w:pPr>
        <w:jc w:val="both"/>
        <w:rPr>
          <w:rFonts w:ascii="Times New Roman" w:hAnsi="Times New Roman" w:cs="Times New Roman"/>
          <w:sz w:val="20"/>
          <w:szCs w:val="20"/>
          <w:lang w:val="en-US"/>
        </w:rPr>
      </w:pPr>
    </w:p>
    <w:p w14:paraId="4FF58DFB" w14:textId="77777777" w:rsidR="00C53FA1" w:rsidRPr="00FA6D76" w:rsidRDefault="00C53FA1" w:rsidP="00C53FA1">
      <w:pPr>
        <w:jc w:val="both"/>
        <w:rPr>
          <w:rFonts w:ascii="Times New Roman" w:hAnsi="Times New Roman" w:cs="Times New Roman"/>
          <w:sz w:val="20"/>
          <w:szCs w:val="20"/>
          <w:lang w:val="en-US"/>
        </w:rPr>
      </w:pPr>
      <w:proofErr w:type="spellStart"/>
      <w:r w:rsidRPr="00FA6D76">
        <w:rPr>
          <w:rFonts w:ascii="Times New Roman" w:hAnsi="Times New Roman" w:cs="Times New Roman"/>
          <w:sz w:val="20"/>
          <w:szCs w:val="20"/>
          <w:lang w:val="en-US"/>
        </w:rPr>
        <w:t>Kurant’s</w:t>
      </w:r>
      <w:proofErr w:type="spellEnd"/>
      <w:r w:rsidRPr="00FA6D76">
        <w:rPr>
          <w:rFonts w:ascii="Times New Roman" w:hAnsi="Times New Roman" w:cs="Times New Roman"/>
          <w:sz w:val="20"/>
          <w:szCs w:val="20"/>
          <w:lang w:val="en-US"/>
        </w:rPr>
        <w:t xml:space="preserve"> multidisciplinary practice explores collective and nonhuman intelligences, the future of labor and creativity, and the exploitations within digital capitalism. Drawing on philosophy, anthropology, technology, and science, her work centers on the emergence and evolution of forms shaped by collective agency, be they termite mounds, minerals, languages, signs, tools, currencies, or social movements. In collaboration with scientists, she sets up complex systems, networks, and environments where multiple agents—molecules, bacteria, animals, AI algorithms, or human crowds—interact to generate hybrid, unstable forms undergoing constant metamorphosis, like living organisms. Oscillating between biological, digital, and geological, natural and artificial, life and nonlife, deep past and deep future, her works explore plural subjectivity, the evolution of living systems, culture and technology, transformations of the human, automation and cybernetics. </w:t>
      </w:r>
    </w:p>
    <w:p w14:paraId="1A54C23C" w14:textId="77777777" w:rsidR="00C53FA1" w:rsidRPr="00FA6D76" w:rsidRDefault="00C53FA1" w:rsidP="00C53FA1">
      <w:pPr>
        <w:jc w:val="both"/>
        <w:rPr>
          <w:rFonts w:ascii="Times New Roman" w:hAnsi="Times New Roman" w:cs="Times New Roman"/>
          <w:sz w:val="20"/>
          <w:szCs w:val="20"/>
          <w:lang w:val="en-US"/>
        </w:rPr>
      </w:pPr>
      <w:proofErr w:type="spellStart"/>
      <w:r w:rsidRPr="00FA6D76">
        <w:rPr>
          <w:rFonts w:ascii="Times New Roman" w:hAnsi="Times New Roman" w:cs="Times New Roman"/>
          <w:sz w:val="20"/>
          <w:szCs w:val="20"/>
          <w:lang w:val="en-US"/>
        </w:rPr>
        <w:t>Kurant’s</w:t>
      </w:r>
      <w:proofErr w:type="spellEnd"/>
      <w:r w:rsidRPr="00FA6D76">
        <w:rPr>
          <w:rFonts w:ascii="Times New Roman" w:hAnsi="Times New Roman" w:cs="Times New Roman"/>
          <w:sz w:val="20"/>
          <w:szCs w:val="20"/>
          <w:lang w:val="en-US"/>
        </w:rPr>
        <w:t xml:space="preserve"> research-based works draw on processes of networked value creation in the digital economy and investigate collective authorship and the global system of labor exploitation embedded in artificial intelligence. The hybrid forms she produces often counter algorithmic predictions with </w:t>
      </w:r>
      <w:proofErr w:type="spellStart"/>
      <w:r w:rsidRPr="00FA6D76">
        <w:rPr>
          <w:rFonts w:ascii="Times New Roman" w:hAnsi="Times New Roman" w:cs="Times New Roman"/>
          <w:sz w:val="20"/>
          <w:szCs w:val="20"/>
          <w:lang w:val="en-US"/>
        </w:rPr>
        <w:t>uncomputable</w:t>
      </w:r>
      <w:proofErr w:type="spellEnd"/>
      <w:r w:rsidRPr="00FA6D76">
        <w:rPr>
          <w:rFonts w:ascii="Times New Roman" w:hAnsi="Times New Roman" w:cs="Times New Roman"/>
          <w:sz w:val="20"/>
          <w:szCs w:val="20"/>
          <w:lang w:val="en-US"/>
        </w:rPr>
        <w:t xml:space="preserve">, unpredictable processes. Her assemblages and amalgamations, grown, evolved, crystalized, or shaped on a molecular level, emerge from the mutations of matter in the </w:t>
      </w:r>
      <w:proofErr w:type="spellStart"/>
      <w:r w:rsidRPr="00FA6D76">
        <w:rPr>
          <w:rFonts w:ascii="Times New Roman" w:hAnsi="Times New Roman" w:cs="Times New Roman"/>
          <w:sz w:val="20"/>
          <w:szCs w:val="20"/>
          <w:lang w:val="en-US"/>
        </w:rPr>
        <w:t>Anthropocene</w:t>
      </w:r>
      <w:proofErr w:type="spellEnd"/>
      <w:r w:rsidRPr="00FA6D76">
        <w:rPr>
          <w:rFonts w:ascii="Times New Roman" w:hAnsi="Times New Roman" w:cs="Times New Roman"/>
          <w:sz w:val="20"/>
          <w:szCs w:val="20"/>
          <w:lang w:val="en-US"/>
        </w:rPr>
        <w:t xml:space="preserve"> and reflect shifts in collective subjectivity influenced by technology. These speculative experiments propose ideas for how human and nonhuman life might evolve.</w:t>
      </w:r>
    </w:p>
    <w:p w14:paraId="40AC286D" w14:textId="77777777" w:rsidR="00C53FA1" w:rsidRPr="00FA6D76" w:rsidRDefault="00C53FA1" w:rsidP="00C53FA1">
      <w:pPr>
        <w:jc w:val="both"/>
        <w:rPr>
          <w:rFonts w:ascii="Times New Roman" w:hAnsi="Times New Roman" w:cs="Times New Roman"/>
          <w:sz w:val="20"/>
          <w:szCs w:val="20"/>
          <w:lang w:val="en-US"/>
        </w:rPr>
      </w:pPr>
    </w:p>
    <w:p w14:paraId="2797B305"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The exhibition title - </w:t>
      </w:r>
      <w:proofErr w:type="spellStart"/>
      <w:r w:rsidRPr="00FA6D76">
        <w:rPr>
          <w:rFonts w:ascii="Times New Roman" w:hAnsi="Times New Roman" w:cs="Times New Roman"/>
          <w:sz w:val="20"/>
          <w:szCs w:val="20"/>
          <w:lang w:val="en-US"/>
        </w:rPr>
        <w:t>Variantology</w:t>
      </w:r>
      <w:proofErr w:type="spellEnd"/>
      <w:r w:rsidRPr="00FA6D76">
        <w:rPr>
          <w:rFonts w:ascii="Times New Roman" w:hAnsi="Times New Roman" w:cs="Times New Roman"/>
          <w:sz w:val="20"/>
          <w:szCs w:val="20"/>
          <w:lang w:val="en-US"/>
        </w:rPr>
        <w:t xml:space="preserve"> - draws on the interdisciplinary research concept introduced by media archeologist Siegfried Zielinski, which questions linear technological progress and explores the variations and alternatives to dominant narratives of the history of technology and media. </w:t>
      </w:r>
      <w:proofErr w:type="spellStart"/>
      <w:r w:rsidRPr="00FA6D76">
        <w:rPr>
          <w:rFonts w:ascii="Times New Roman" w:hAnsi="Times New Roman" w:cs="Times New Roman"/>
          <w:sz w:val="20"/>
          <w:szCs w:val="20"/>
          <w:lang w:val="en-US"/>
        </w:rPr>
        <w:t>Variantological</w:t>
      </w:r>
      <w:proofErr w:type="spellEnd"/>
      <w:r w:rsidRPr="00FA6D76">
        <w:rPr>
          <w:rFonts w:ascii="Times New Roman" w:hAnsi="Times New Roman" w:cs="Times New Roman"/>
          <w:sz w:val="20"/>
          <w:szCs w:val="20"/>
          <w:lang w:val="en-US"/>
        </w:rPr>
        <w:t xml:space="preserve"> approach investigates "deep time" relations, looking at how arts, sciences, and technologies in diverse cultures of knowledge have evolved together, often in unexpected ways, from ancient to modern times. Joining a possible past to a possible future, it seeks to understand how these variations have shaped our world and to challenge the idea of a single, correct path of development. The unusually important role of Naples in the history of alchemy and technology plays an important part in </w:t>
      </w:r>
      <w:proofErr w:type="spellStart"/>
      <w:r w:rsidRPr="00FA6D76">
        <w:rPr>
          <w:rFonts w:ascii="Times New Roman" w:hAnsi="Times New Roman" w:cs="Times New Roman"/>
          <w:sz w:val="20"/>
          <w:szCs w:val="20"/>
          <w:lang w:val="en-US"/>
        </w:rPr>
        <w:t>Variantological</w:t>
      </w:r>
      <w:proofErr w:type="spellEnd"/>
      <w:r w:rsidRPr="00FA6D76">
        <w:rPr>
          <w:rFonts w:ascii="Times New Roman" w:hAnsi="Times New Roman" w:cs="Times New Roman"/>
          <w:sz w:val="20"/>
          <w:szCs w:val="20"/>
          <w:lang w:val="en-US"/>
        </w:rPr>
        <w:t xml:space="preserve"> approach. </w:t>
      </w:r>
    </w:p>
    <w:p w14:paraId="01BB7CFE" w14:textId="77777777" w:rsidR="00C53FA1" w:rsidRPr="00FA6D76" w:rsidRDefault="00C53FA1" w:rsidP="00C53FA1">
      <w:pPr>
        <w:jc w:val="both"/>
        <w:rPr>
          <w:rFonts w:ascii="Times New Roman" w:hAnsi="Times New Roman" w:cs="Times New Roman"/>
          <w:sz w:val="20"/>
          <w:szCs w:val="20"/>
          <w:lang w:val="en-US"/>
        </w:rPr>
      </w:pPr>
    </w:p>
    <w:p w14:paraId="10B6DC44"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In </w:t>
      </w:r>
      <w:proofErr w:type="spellStart"/>
      <w:r w:rsidRPr="00FA6D76">
        <w:rPr>
          <w:rFonts w:ascii="Times New Roman" w:hAnsi="Times New Roman" w:cs="Times New Roman"/>
          <w:sz w:val="20"/>
          <w:szCs w:val="20"/>
          <w:lang w:val="en-US"/>
        </w:rPr>
        <w:t>Kurant’s</w:t>
      </w:r>
      <w:proofErr w:type="spellEnd"/>
      <w:r w:rsidRPr="00FA6D76">
        <w:rPr>
          <w:rFonts w:ascii="Times New Roman" w:hAnsi="Times New Roman" w:cs="Times New Roman"/>
          <w:sz w:val="20"/>
          <w:szCs w:val="20"/>
          <w:lang w:val="en-US"/>
        </w:rPr>
        <w:t xml:space="preserve"> take on </w:t>
      </w:r>
      <w:proofErr w:type="spellStart"/>
      <w:r w:rsidRPr="00FA6D76">
        <w:rPr>
          <w:rFonts w:ascii="Times New Roman" w:hAnsi="Times New Roman" w:cs="Times New Roman"/>
          <w:sz w:val="20"/>
          <w:szCs w:val="20"/>
          <w:lang w:val="en-US"/>
        </w:rPr>
        <w:t>Variantology</w:t>
      </w:r>
      <w:proofErr w:type="spellEnd"/>
      <w:r w:rsidRPr="00FA6D76">
        <w:rPr>
          <w:rFonts w:ascii="Times New Roman" w:hAnsi="Times New Roman" w:cs="Times New Roman"/>
          <w:sz w:val="20"/>
          <w:szCs w:val="20"/>
          <w:lang w:val="en-US"/>
        </w:rPr>
        <w:t>, the predictions of the future, which technology currently produces, are entangled in recursive relationship with the world, influencing the present and the future, regardless of whether they ever come true.</w:t>
      </w:r>
    </w:p>
    <w:p w14:paraId="522CD4D3"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Featured in the exhibition is a series of works Adjacent </w:t>
      </w:r>
      <w:proofErr w:type="gramStart"/>
      <w:r w:rsidRPr="00FA6D76">
        <w:rPr>
          <w:rFonts w:ascii="Times New Roman" w:hAnsi="Times New Roman" w:cs="Times New Roman"/>
          <w:sz w:val="20"/>
          <w:szCs w:val="20"/>
          <w:lang w:val="en-US"/>
        </w:rPr>
        <w:t>Possible, that</w:t>
      </w:r>
      <w:proofErr w:type="gramEnd"/>
      <w:r w:rsidRPr="00FA6D76">
        <w:rPr>
          <w:rFonts w:ascii="Times New Roman" w:hAnsi="Times New Roman" w:cs="Times New Roman"/>
          <w:sz w:val="20"/>
          <w:szCs w:val="20"/>
          <w:lang w:val="en-US"/>
        </w:rPr>
        <w:t xml:space="preserve"> investigates alternative directions in which human culture could have evolved. These works, executed as wall paintings throughout the first room, fuse Paleolithic technologies used by early humans (ochre painting) with artificial intelligence.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collaborated with the computational social scientist Justin Lane to apply an artificial intelligence algorithm (machine learning) to an archive of thousands of various </w:t>
      </w:r>
      <w:proofErr w:type="gramStart"/>
      <w:r w:rsidRPr="00FA6D76">
        <w:rPr>
          <w:rFonts w:ascii="Times New Roman" w:hAnsi="Times New Roman" w:cs="Times New Roman"/>
          <w:sz w:val="20"/>
          <w:szCs w:val="20"/>
          <w:lang w:val="en-US"/>
        </w:rPr>
        <w:t>iterations  of</w:t>
      </w:r>
      <w:proofErr w:type="gramEnd"/>
      <w:r w:rsidRPr="00FA6D76">
        <w:rPr>
          <w:rFonts w:ascii="Times New Roman" w:hAnsi="Times New Roman" w:cs="Times New Roman"/>
          <w:sz w:val="20"/>
          <w:szCs w:val="20"/>
          <w:lang w:val="en-US"/>
        </w:rPr>
        <w:t xml:space="preserve">  thirty-two  graphic  signs—the  earliest  known  forms  of  symbolic communication, dating 40,000 BC to 14,000 BC—documented in the Paleolithic caves in Europe by the paleoanthropologist Genevieve von </w:t>
      </w:r>
      <w:proofErr w:type="spellStart"/>
      <w:r w:rsidRPr="00FA6D76">
        <w:rPr>
          <w:rFonts w:ascii="Times New Roman" w:hAnsi="Times New Roman" w:cs="Times New Roman"/>
          <w:sz w:val="20"/>
          <w:szCs w:val="20"/>
          <w:lang w:val="en-US"/>
        </w:rPr>
        <w:t>Petzinger</w:t>
      </w:r>
      <w:proofErr w:type="spellEnd"/>
      <w:r w:rsidRPr="00FA6D76">
        <w:rPr>
          <w:rFonts w:ascii="Times New Roman" w:hAnsi="Times New Roman" w:cs="Times New Roman"/>
          <w:sz w:val="20"/>
          <w:szCs w:val="20"/>
          <w:lang w:val="en-US"/>
        </w:rPr>
        <w:t>. The algorithm produced other potential signs that could have emerged as products of collective subjectivity.</w:t>
      </w:r>
    </w:p>
    <w:p w14:paraId="1E22AC12" w14:textId="77777777" w:rsidR="00C53FA1" w:rsidRDefault="00C53FA1" w:rsidP="00C53FA1">
      <w:pPr>
        <w:jc w:val="both"/>
        <w:rPr>
          <w:rFonts w:ascii="Times New Roman" w:hAnsi="Times New Roman" w:cs="Times New Roman"/>
          <w:sz w:val="22"/>
          <w:szCs w:val="22"/>
          <w:lang w:val="en-US"/>
        </w:rPr>
      </w:pPr>
    </w:p>
    <w:p w14:paraId="1CED955F" w14:textId="28CE755F" w:rsidR="00C53FA1"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In Chemical Garden (2021/2025),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combines liquid glass with salts of metals used in computer components to grow inorganic crystal formations resembling plants or </w:t>
      </w:r>
      <w:proofErr w:type="spellStart"/>
      <w:r w:rsidRPr="00FA6D76">
        <w:rPr>
          <w:rFonts w:ascii="Times New Roman" w:hAnsi="Times New Roman" w:cs="Times New Roman"/>
          <w:sz w:val="20"/>
          <w:szCs w:val="20"/>
          <w:lang w:val="en-US"/>
        </w:rPr>
        <w:t>organoids</w:t>
      </w:r>
      <w:proofErr w:type="spellEnd"/>
      <w:r w:rsidRPr="00FA6D76">
        <w:rPr>
          <w:rFonts w:ascii="Times New Roman" w:hAnsi="Times New Roman" w:cs="Times New Roman"/>
          <w:sz w:val="20"/>
          <w:szCs w:val="20"/>
          <w:lang w:val="en-US"/>
        </w:rPr>
        <w:t xml:space="preserve">. The piece draws on the work of various alchemists throughout history, as well as current experiments by NASA scientists and </w:t>
      </w:r>
      <w:proofErr w:type="spellStart"/>
      <w:r w:rsidRPr="00FA6D76">
        <w:rPr>
          <w:rFonts w:ascii="Times New Roman" w:hAnsi="Times New Roman" w:cs="Times New Roman"/>
          <w:sz w:val="20"/>
          <w:szCs w:val="20"/>
          <w:lang w:val="en-US"/>
        </w:rPr>
        <w:t>exobiologists</w:t>
      </w:r>
      <w:proofErr w:type="spellEnd"/>
      <w:r w:rsidRPr="00FA6D76">
        <w:rPr>
          <w:rFonts w:ascii="Times New Roman" w:hAnsi="Times New Roman" w:cs="Times New Roman"/>
          <w:sz w:val="20"/>
          <w:szCs w:val="20"/>
          <w:lang w:val="en-US"/>
        </w:rPr>
        <w:t xml:space="preserve"> speculating about the possibility of non-carbon-based life forms existing elsewhere in the universe. The work considers the ways organic and inorganic substances are continuously reorganized into various unstable forms, and highlights how, paradoxically, inorganic chemicals, whose extraction causes destruction of ecosystems, were once crucial to the origin of life on earth.  Nonorganic Life (2025) extends this exploration. Vivid metal-salt crystals are grown on anodized-aluminum surfaces printed with macro photographs of past Chemical Garden works. These paintings, blending micro and macro scales, blur distinctions between the technological, mineral, and biological.</w:t>
      </w:r>
    </w:p>
    <w:p w14:paraId="770DAD7A" w14:textId="77777777" w:rsidR="00FA6D76" w:rsidRPr="00FA6D76" w:rsidRDefault="00FA6D76" w:rsidP="00C53FA1">
      <w:pPr>
        <w:jc w:val="both"/>
        <w:rPr>
          <w:rFonts w:ascii="Times New Roman" w:hAnsi="Times New Roman" w:cs="Times New Roman"/>
          <w:sz w:val="20"/>
          <w:szCs w:val="20"/>
          <w:lang w:val="en-US"/>
        </w:rPr>
      </w:pPr>
    </w:p>
    <w:p w14:paraId="2736EB2C" w14:textId="77777777" w:rsidR="00FA6D76" w:rsidRPr="00FA6D76" w:rsidRDefault="00FA6D76" w:rsidP="00C53FA1">
      <w:pPr>
        <w:jc w:val="both"/>
        <w:rPr>
          <w:rFonts w:ascii="Times New Roman" w:hAnsi="Times New Roman" w:cs="Times New Roman"/>
          <w:sz w:val="20"/>
          <w:szCs w:val="20"/>
          <w:lang w:val="en-US"/>
        </w:rPr>
      </w:pPr>
    </w:p>
    <w:p w14:paraId="62C521EF" w14:textId="77777777" w:rsidR="00FA6D76" w:rsidRDefault="00FA6D76" w:rsidP="00C53FA1">
      <w:pPr>
        <w:jc w:val="both"/>
        <w:rPr>
          <w:rFonts w:ascii="Times New Roman" w:hAnsi="Times New Roman" w:cs="Times New Roman"/>
          <w:sz w:val="20"/>
          <w:szCs w:val="20"/>
          <w:lang w:val="en-US"/>
        </w:rPr>
      </w:pPr>
    </w:p>
    <w:p w14:paraId="03F262F4" w14:textId="77777777" w:rsidR="00FA6D76" w:rsidRPr="00FA6D76" w:rsidRDefault="00FA6D76" w:rsidP="00C53FA1">
      <w:pPr>
        <w:jc w:val="both"/>
        <w:rPr>
          <w:rFonts w:ascii="Times New Roman" w:hAnsi="Times New Roman" w:cs="Times New Roman"/>
          <w:sz w:val="20"/>
          <w:szCs w:val="20"/>
          <w:lang w:val="en-US"/>
        </w:rPr>
      </w:pPr>
    </w:p>
    <w:p w14:paraId="61881482" w14:textId="13799089" w:rsidR="00C53FA1" w:rsidRDefault="00FA6D76" w:rsidP="00C53FA1">
      <w:pPr>
        <w:jc w:val="both"/>
        <w:rPr>
          <w:rFonts w:ascii="Times New Roman" w:hAnsi="Times New Roman" w:cs="Times New Roman"/>
          <w:sz w:val="20"/>
          <w:szCs w:val="20"/>
          <w:lang w:val="en-US"/>
        </w:rPr>
      </w:pPr>
      <w:r>
        <w:rPr>
          <w:rFonts w:eastAsia="Calibri"/>
          <w:noProof/>
        </w:rPr>
        <w:drawing>
          <wp:inline distT="0" distB="0" distL="0" distR="0" wp14:anchorId="39AA9523" wp14:editId="2CE562D7">
            <wp:extent cx="6116320" cy="298450"/>
            <wp:effectExtent l="0" t="0" r="508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298450"/>
                    </a:xfrm>
                    <a:prstGeom prst="rect">
                      <a:avLst/>
                    </a:prstGeom>
                    <a:noFill/>
                    <a:ln>
                      <a:noFill/>
                    </a:ln>
                  </pic:spPr>
                </pic:pic>
              </a:graphicData>
            </a:graphic>
          </wp:inline>
        </w:drawing>
      </w:r>
    </w:p>
    <w:p w14:paraId="3FB3B2C1" w14:textId="77777777" w:rsidR="00FA6D76" w:rsidRDefault="00FA6D76" w:rsidP="00C53FA1">
      <w:pPr>
        <w:jc w:val="both"/>
        <w:rPr>
          <w:rFonts w:ascii="Times New Roman" w:hAnsi="Times New Roman" w:cs="Times New Roman"/>
          <w:sz w:val="20"/>
          <w:szCs w:val="20"/>
          <w:lang w:val="en-US"/>
        </w:rPr>
      </w:pPr>
    </w:p>
    <w:p w14:paraId="6BDD6349" w14:textId="77777777" w:rsidR="00FA6D76" w:rsidRPr="00FA6D76" w:rsidRDefault="00FA6D76" w:rsidP="00C53FA1">
      <w:pPr>
        <w:jc w:val="both"/>
        <w:rPr>
          <w:rFonts w:ascii="Times New Roman" w:hAnsi="Times New Roman" w:cs="Times New Roman"/>
          <w:sz w:val="20"/>
          <w:szCs w:val="20"/>
          <w:lang w:val="en-US"/>
        </w:rPr>
      </w:pPr>
    </w:p>
    <w:p w14:paraId="740D7CAA" w14:textId="77777777" w:rsidR="00FA6D76" w:rsidRDefault="00FA6D76" w:rsidP="00C53FA1">
      <w:pPr>
        <w:jc w:val="both"/>
        <w:rPr>
          <w:rFonts w:ascii="Times New Roman" w:hAnsi="Times New Roman" w:cs="Times New Roman"/>
          <w:sz w:val="20"/>
          <w:szCs w:val="20"/>
          <w:lang w:val="en-US"/>
        </w:rPr>
      </w:pPr>
    </w:p>
    <w:p w14:paraId="3C87A581"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The exhibition also features two sculptures from the series Post-</w:t>
      </w:r>
      <w:proofErr w:type="spellStart"/>
      <w:r w:rsidRPr="00FA6D76">
        <w:rPr>
          <w:rFonts w:ascii="Times New Roman" w:hAnsi="Times New Roman" w:cs="Times New Roman"/>
          <w:sz w:val="20"/>
          <w:szCs w:val="20"/>
          <w:lang w:val="en-US"/>
        </w:rPr>
        <w:t>Fordite</w:t>
      </w:r>
      <w:proofErr w:type="spellEnd"/>
      <w:r w:rsidRPr="00FA6D76">
        <w:rPr>
          <w:rFonts w:ascii="Times New Roman" w:hAnsi="Times New Roman" w:cs="Times New Roman"/>
          <w:sz w:val="20"/>
          <w:szCs w:val="20"/>
          <w:lang w:val="en-US"/>
        </w:rPr>
        <w:t xml:space="preserve"> (2025), a body of work made in part from a quasi-geological formation known as </w:t>
      </w:r>
      <w:proofErr w:type="spellStart"/>
      <w:r w:rsidRPr="00FA6D76">
        <w:rPr>
          <w:rFonts w:ascii="Times New Roman" w:hAnsi="Times New Roman" w:cs="Times New Roman"/>
          <w:sz w:val="20"/>
          <w:szCs w:val="20"/>
          <w:lang w:val="en-US"/>
        </w:rPr>
        <w:t>Fordite</w:t>
      </w:r>
      <w:proofErr w:type="spellEnd"/>
      <w:r w:rsidRPr="00FA6D76">
        <w:rPr>
          <w:rFonts w:ascii="Times New Roman" w:hAnsi="Times New Roman" w:cs="Times New Roman"/>
          <w:sz w:val="20"/>
          <w:szCs w:val="20"/>
          <w:lang w:val="en-US"/>
        </w:rPr>
        <w:t xml:space="preserve"> or “Detroit agate,” which consists of thousands of layers of car paint that have accumulated and fossilized over decades on automotive production lines. Sourced by former workers from now defunct factories, </w:t>
      </w:r>
      <w:proofErr w:type="spellStart"/>
      <w:r w:rsidRPr="00FA6D76">
        <w:rPr>
          <w:rFonts w:ascii="Times New Roman" w:hAnsi="Times New Roman" w:cs="Times New Roman"/>
          <w:sz w:val="20"/>
          <w:szCs w:val="20"/>
          <w:lang w:val="en-US"/>
        </w:rPr>
        <w:t>Fordite</w:t>
      </w:r>
      <w:proofErr w:type="spellEnd"/>
      <w:r w:rsidRPr="00FA6D76">
        <w:rPr>
          <w:rFonts w:ascii="Times New Roman" w:hAnsi="Times New Roman" w:cs="Times New Roman"/>
          <w:sz w:val="20"/>
          <w:szCs w:val="20"/>
          <w:lang w:val="en-US"/>
        </w:rPr>
        <w:t xml:space="preserve"> is cut, polished, and sold on the market as a gemstone, with value increasing as this resource is being exhausted.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assembles fragments of this industrial byproduct into new hybrid rock formations that, on the one hand, encapsulate a century of human labor and shifting consumer tastes and, on the other, speculate about the footprints that might be left behind by our world of post-</w:t>
      </w:r>
      <w:proofErr w:type="spellStart"/>
      <w:r w:rsidRPr="00FA6D76">
        <w:rPr>
          <w:rFonts w:ascii="Times New Roman" w:hAnsi="Times New Roman" w:cs="Times New Roman"/>
          <w:sz w:val="20"/>
          <w:szCs w:val="20"/>
          <w:lang w:val="en-US"/>
        </w:rPr>
        <w:t>Fordist</w:t>
      </w:r>
      <w:proofErr w:type="spellEnd"/>
      <w:r w:rsidRPr="00FA6D76">
        <w:rPr>
          <w:rFonts w:ascii="Times New Roman" w:hAnsi="Times New Roman" w:cs="Times New Roman"/>
          <w:sz w:val="20"/>
          <w:szCs w:val="20"/>
          <w:lang w:val="en-US"/>
        </w:rPr>
        <w:t>, digital capitalism, in which society functions as a distributed factory of data production and exploitation.</w:t>
      </w:r>
    </w:p>
    <w:p w14:paraId="3AE51D61" w14:textId="77777777" w:rsidR="00C53FA1" w:rsidRPr="00FA6D76" w:rsidRDefault="00C53FA1" w:rsidP="00C53FA1">
      <w:pPr>
        <w:jc w:val="both"/>
        <w:rPr>
          <w:rFonts w:ascii="Times New Roman" w:hAnsi="Times New Roman" w:cs="Times New Roman"/>
          <w:sz w:val="20"/>
          <w:szCs w:val="20"/>
          <w:lang w:val="en-US"/>
        </w:rPr>
      </w:pPr>
    </w:p>
    <w:p w14:paraId="02A4F213"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Present and future merge in Semiotic Life (2022/2025), in which a 75-year-old Juniper Bonsai tree becomes entangled with its algorithmically predicted, optimized future form. Speculation on the species’ evolution over millennia alters the living tree’s growth, dramatizing the tension between natural and artificial evolution, and questioning whether AI can predict complex phenomena like life itself.</w:t>
      </w:r>
    </w:p>
    <w:p w14:paraId="0CE78298" w14:textId="77777777" w:rsidR="00C53FA1" w:rsidRPr="00FA6D76" w:rsidRDefault="00C53FA1" w:rsidP="00C53FA1">
      <w:pPr>
        <w:jc w:val="both"/>
        <w:rPr>
          <w:rFonts w:ascii="Times New Roman" w:hAnsi="Times New Roman" w:cs="Times New Roman"/>
          <w:sz w:val="20"/>
          <w:szCs w:val="20"/>
          <w:lang w:val="en-US"/>
        </w:rPr>
      </w:pPr>
    </w:p>
    <w:p w14:paraId="2889C3D6"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Risk Landscape (2025) borrows its title from financial risk management strategies. This practice simulates near and far future scenarios of measurable and </w:t>
      </w:r>
      <w:proofErr w:type="spellStart"/>
      <w:r w:rsidRPr="00FA6D76">
        <w:rPr>
          <w:rFonts w:ascii="Times New Roman" w:hAnsi="Times New Roman" w:cs="Times New Roman"/>
          <w:sz w:val="20"/>
          <w:szCs w:val="20"/>
          <w:lang w:val="en-US"/>
        </w:rPr>
        <w:t>unmeasurable</w:t>
      </w:r>
      <w:proofErr w:type="spellEnd"/>
      <w:r w:rsidRPr="00FA6D76">
        <w:rPr>
          <w:rFonts w:ascii="Times New Roman" w:hAnsi="Times New Roman" w:cs="Times New Roman"/>
          <w:sz w:val="20"/>
          <w:szCs w:val="20"/>
          <w:lang w:val="en-US"/>
        </w:rPr>
        <w:t xml:space="preserve"> threats such as natural disasters, geopolitical conflicts, financial crisis or terrorism. Working with data scientists and catastrophe </w:t>
      </w:r>
      <w:proofErr w:type="spellStart"/>
      <w:r w:rsidRPr="00FA6D76">
        <w:rPr>
          <w:rFonts w:ascii="Times New Roman" w:hAnsi="Times New Roman" w:cs="Times New Roman"/>
          <w:sz w:val="20"/>
          <w:szCs w:val="20"/>
          <w:lang w:val="en-US"/>
        </w:rPr>
        <w:t>modelling</w:t>
      </w:r>
      <w:proofErr w:type="spellEnd"/>
      <w:r w:rsidRPr="00FA6D76">
        <w:rPr>
          <w:rFonts w:ascii="Times New Roman" w:hAnsi="Times New Roman" w:cs="Times New Roman"/>
          <w:sz w:val="20"/>
          <w:szCs w:val="20"/>
          <w:lang w:val="en-US"/>
        </w:rPr>
        <w:t xml:space="preserve"> specialists,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employs artificial intelligence to produce simulations of financial, political and climate events predicted to arise in specific locations around the world. Based on the portfolio of predicted risks the artist uses game engine programs to develop evolving animations of physical “landscapes”, executed as laser holograms on glass. The one presented here was developed based on data from Naples. The recursive feedback loop between the forecast and its impact on how the future will unfold is rendered as a warping of the animated landscape emerging as the viewer passes along the hologram.</w:t>
      </w:r>
    </w:p>
    <w:p w14:paraId="482A9F35"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Evolutions III  (2014/25) draws from the Princeton mathematician Nils </w:t>
      </w:r>
      <w:proofErr w:type="spellStart"/>
      <w:r w:rsidRPr="00FA6D76">
        <w:rPr>
          <w:rFonts w:ascii="Times New Roman" w:hAnsi="Times New Roman" w:cs="Times New Roman"/>
          <w:sz w:val="20"/>
          <w:szCs w:val="20"/>
          <w:lang w:val="en-US"/>
        </w:rPr>
        <w:t>Aall</w:t>
      </w:r>
      <w:proofErr w:type="spellEnd"/>
      <w:r w:rsidRPr="00FA6D76">
        <w:rPr>
          <w:rFonts w:ascii="Times New Roman" w:hAnsi="Times New Roman" w:cs="Times New Roman"/>
          <w:sz w:val="20"/>
          <w:szCs w:val="20"/>
          <w:lang w:val="en-US"/>
        </w:rPr>
        <w:t xml:space="preserve"> </w:t>
      </w:r>
      <w:proofErr w:type="spellStart"/>
      <w:r w:rsidRPr="00FA6D76">
        <w:rPr>
          <w:rFonts w:ascii="Times New Roman" w:hAnsi="Times New Roman" w:cs="Times New Roman"/>
          <w:sz w:val="20"/>
          <w:szCs w:val="20"/>
          <w:lang w:val="en-US"/>
        </w:rPr>
        <w:t>Barricelli</w:t>
      </w:r>
      <w:proofErr w:type="spellEnd"/>
      <w:r w:rsidRPr="00FA6D76">
        <w:rPr>
          <w:rFonts w:ascii="Times New Roman" w:hAnsi="Times New Roman" w:cs="Times New Roman"/>
          <w:sz w:val="20"/>
          <w:szCs w:val="20"/>
          <w:lang w:val="en-US"/>
        </w:rPr>
        <w:t xml:space="preserve"> and his 1950s experiments with artificial life using an ENIAC, the first general purpose computer. Punch cards modeling these algorithmic organisms evolving in a digital universe form the basis for </w:t>
      </w:r>
      <w:proofErr w:type="spellStart"/>
      <w:r w:rsidRPr="00FA6D76">
        <w:rPr>
          <w:rFonts w:ascii="Times New Roman" w:hAnsi="Times New Roman" w:cs="Times New Roman"/>
          <w:sz w:val="20"/>
          <w:szCs w:val="20"/>
          <w:lang w:val="en-US"/>
        </w:rPr>
        <w:t>Kurant’s</w:t>
      </w:r>
      <w:proofErr w:type="spellEnd"/>
      <w:r w:rsidRPr="00FA6D76">
        <w:rPr>
          <w:rFonts w:ascii="Times New Roman" w:hAnsi="Times New Roman" w:cs="Times New Roman"/>
          <w:sz w:val="20"/>
          <w:szCs w:val="20"/>
          <w:lang w:val="en-US"/>
        </w:rPr>
        <w:t xml:space="preserve"> lenticular prints.</w:t>
      </w:r>
    </w:p>
    <w:p w14:paraId="262A80DF" w14:textId="77777777" w:rsidR="00C53FA1" w:rsidRPr="00FA6D76" w:rsidRDefault="00C53FA1" w:rsidP="00C53FA1">
      <w:pPr>
        <w:jc w:val="both"/>
        <w:rPr>
          <w:rFonts w:ascii="Times New Roman" w:hAnsi="Times New Roman" w:cs="Times New Roman"/>
          <w:sz w:val="20"/>
          <w:szCs w:val="20"/>
          <w:lang w:val="en-US"/>
        </w:rPr>
      </w:pPr>
    </w:p>
    <w:p w14:paraId="479EA741"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In </w:t>
      </w:r>
      <w:proofErr w:type="spellStart"/>
      <w:r w:rsidRPr="00FA6D76">
        <w:rPr>
          <w:rFonts w:ascii="Times New Roman" w:hAnsi="Times New Roman" w:cs="Times New Roman"/>
          <w:sz w:val="20"/>
          <w:szCs w:val="20"/>
          <w:lang w:val="en-US"/>
        </w:rPr>
        <w:t>Sentimentite</w:t>
      </w:r>
      <w:proofErr w:type="spellEnd"/>
      <w:r w:rsidRPr="00FA6D76">
        <w:rPr>
          <w:rFonts w:ascii="Times New Roman" w:hAnsi="Times New Roman" w:cs="Times New Roman"/>
          <w:sz w:val="20"/>
          <w:szCs w:val="20"/>
          <w:lang w:val="en-US"/>
        </w:rPr>
        <w:t xml:space="preserve"> (2022),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invents a new mineral by fusing pulverized objects once used as currencies throughout history, including shells, beads, whale teeth, salt, corn, tea, soap, cigarettes, batteries, candy, detergent, phone cards, stamps, and electronic waste. Drawing on collective value creation and on corporations mining human affects through AI on a par with oil or gold, the work speculates about the mineral-currency of the future, investigating the relationship between digital capitalism and geology, digital footprints and carbon footprints. The artist collaborated with computational social scientists who used Artificial Intelligence sentiment-analysis algorithms to harvest data from hundreds of thousands of Twitter and </w:t>
      </w:r>
      <w:proofErr w:type="spellStart"/>
      <w:r w:rsidRPr="00FA6D76">
        <w:rPr>
          <w:rFonts w:ascii="Times New Roman" w:hAnsi="Times New Roman" w:cs="Times New Roman"/>
          <w:sz w:val="20"/>
          <w:szCs w:val="20"/>
          <w:lang w:val="en-US"/>
        </w:rPr>
        <w:t>Reddit</w:t>
      </w:r>
      <w:proofErr w:type="spellEnd"/>
      <w:r w:rsidRPr="00FA6D76">
        <w:rPr>
          <w:rFonts w:ascii="Times New Roman" w:hAnsi="Times New Roman" w:cs="Times New Roman"/>
          <w:sz w:val="20"/>
          <w:szCs w:val="20"/>
          <w:lang w:val="en-US"/>
        </w:rPr>
        <w:t xml:space="preserve"> posts related to recent historic seismic events, including the Fukushima nuclear disaster, </w:t>
      </w:r>
      <w:proofErr w:type="spellStart"/>
      <w:r w:rsidRPr="00FA6D76">
        <w:rPr>
          <w:rFonts w:ascii="Times New Roman" w:hAnsi="Times New Roman" w:cs="Times New Roman"/>
          <w:sz w:val="20"/>
          <w:szCs w:val="20"/>
          <w:lang w:val="en-US"/>
        </w:rPr>
        <w:t>Brexit</w:t>
      </w:r>
      <w:proofErr w:type="spellEnd"/>
      <w:r w:rsidRPr="00FA6D76">
        <w:rPr>
          <w:rFonts w:ascii="Times New Roman" w:hAnsi="Times New Roman" w:cs="Times New Roman"/>
          <w:sz w:val="20"/>
          <w:szCs w:val="20"/>
          <w:lang w:val="en-US"/>
        </w:rPr>
        <w:t xml:space="preserve">, the Arab Spring, the pandemic, Mars rover landing on Mars, </w:t>
      </w:r>
      <w:proofErr w:type="spellStart"/>
      <w:r w:rsidRPr="00FA6D76">
        <w:rPr>
          <w:rFonts w:ascii="Times New Roman" w:hAnsi="Times New Roman" w:cs="Times New Roman"/>
          <w:sz w:val="20"/>
          <w:szCs w:val="20"/>
          <w:lang w:val="en-US"/>
        </w:rPr>
        <w:t>Bitcoin’s</w:t>
      </w:r>
      <w:proofErr w:type="spellEnd"/>
      <w:r w:rsidRPr="00FA6D76">
        <w:rPr>
          <w:rFonts w:ascii="Times New Roman" w:hAnsi="Times New Roman" w:cs="Times New Roman"/>
          <w:sz w:val="20"/>
          <w:szCs w:val="20"/>
          <w:lang w:val="en-US"/>
        </w:rPr>
        <w:t xml:space="preserve"> meteoric rise etc. These aggregated emotions of millions of people shaped a finite amount of one hundred digital fragments of </w:t>
      </w:r>
      <w:proofErr w:type="spellStart"/>
      <w:r w:rsidRPr="00FA6D76">
        <w:rPr>
          <w:rFonts w:ascii="Times New Roman" w:hAnsi="Times New Roman" w:cs="Times New Roman"/>
          <w:sz w:val="20"/>
          <w:szCs w:val="20"/>
          <w:lang w:val="en-US"/>
        </w:rPr>
        <w:t>Sentimentite</w:t>
      </w:r>
      <w:proofErr w:type="spellEnd"/>
      <w:r w:rsidRPr="00FA6D76">
        <w:rPr>
          <w:rFonts w:ascii="Times New Roman" w:hAnsi="Times New Roman" w:cs="Times New Roman"/>
          <w:sz w:val="20"/>
          <w:szCs w:val="20"/>
          <w:lang w:val="en-US"/>
        </w:rPr>
        <w:t xml:space="preserve">, issued as NFTs, a few of which were cast in the new mineral that </w:t>
      </w:r>
      <w:proofErr w:type="spellStart"/>
      <w:r w:rsidRPr="00FA6D76">
        <w:rPr>
          <w:rFonts w:ascii="Times New Roman" w:hAnsi="Times New Roman" w:cs="Times New Roman"/>
          <w:sz w:val="20"/>
          <w:szCs w:val="20"/>
          <w:lang w:val="en-US"/>
        </w:rPr>
        <w:t>Kurant</w:t>
      </w:r>
      <w:proofErr w:type="spellEnd"/>
      <w:r w:rsidRPr="00FA6D76">
        <w:rPr>
          <w:rFonts w:ascii="Times New Roman" w:hAnsi="Times New Roman" w:cs="Times New Roman"/>
          <w:sz w:val="20"/>
          <w:szCs w:val="20"/>
          <w:lang w:val="en-US"/>
        </w:rPr>
        <w:t xml:space="preserve"> shaped on a molecular level. The ongoing online circulation of the digital fragments of </w:t>
      </w:r>
      <w:proofErr w:type="spellStart"/>
      <w:r w:rsidRPr="00FA6D76">
        <w:rPr>
          <w:rFonts w:ascii="Times New Roman" w:hAnsi="Times New Roman" w:cs="Times New Roman"/>
          <w:sz w:val="20"/>
          <w:szCs w:val="20"/>
          <w:lang w:val="en-US"/>
        </w:rPr>
        <w:t>Sentimentite</w:t>
      </w:r>
      <w:proofErr w:type="spellEnd"/>
      <w:r w:rsidRPr="00FA6D76">
        <w:rPr>
          <w:rFonts w:ascii="Times New Roman" w:hAnsi="Times New Roman" w:cs="Times New Roman"/>
          <w:sz w:val="20"/>
          <w:szCs w:val="20"/>
          <w:lang w:val="en-US"/>
        </w:rPr>
        <w:t>, now owned collectively by many individuals as quasi-shareholders, contributes to the perpetually shifting value of this work.</w:t>
      </w:r>
    </w:p>
    <w:p w14:paraId="2C8343F4" w14:textId="77777777" w:rsidR="00C53FA1" w:rsidRPr="00FA6D76" w:rsidRDefault="00C53FA1" w:rsidP="00C53FA1">
      <w:pPr>
        <w:jc w:val="both"/>
        <w:rPr>
          <w:rFonts w:ascii="Times New Roman" w:hAnsi="Times New Roman" w:cs="Times New Roman"/>
          <w:sz w:val="20"/>
          <w:szCs w:val="20"/>
          <w:lang w:val="en-US"/>
        </w:rPr>
      </w:pPr>
      <w:r w:rsidRPr="00FA6D76">
        <w:rPr>
          <w:rFonts w:ascii="Times New Roman" w:hAnsi="Times New Roman" w:cs="Times New Roman"/>
          <w:sz w:val="20"/>
          <w:szCs w:val="20"/>
          <w:lang w:val="en-US"/>
        </w:rPr>
        <w:t xml:space="preserve">The final room features three levitating sculptures - Air Rights (2025)– meteorites suspended in an electromagnetic field, sensitive to the movements and speech of passing visitors. This precarious balance evokes the market of “air rights,” which turns the commons of the sky into speculative property, and the fragility of value systems shaped by predictive models and market speculation. </w:t>
      </w:r>
    </w:p>
    <w:p w14:paraId="7847D1FB" w14:textId="77777777" w:rsidR="003E3810" w:rsidRPr="00FA6D76" w:rsidRDefault="003E3810" w:rsidP="001F6BC5">
      <w:pPr>
        <w:rPr>
          <w:rFonts w:ascii="Times New Roman" w:eastAsia="Times New Roman" w:hAnsi="Times New Roman" w:cs="Times New Roman"/>
          <w:color w:val="0D0D14"/>
          <w:sz w:val="22"/>
          <w:szCs w:val="22"/>
        </w:rPr>
      </w:pPr>
    </w:p>
    <w:p w14:paraId="0411B755" w14:textId="77777777" w:rsidR="00C53FA1" w:rsidRPr="00FA6D76" w:rsidRDefault="00C53FA1" w:rsidP="001F6BC5">
      <w:pPr>
        <w:rPr>
          <w:rFonts w:ascii="Times New Roman" w:eastAsia="Times New Roman" w:hAnsi="Times New Roman" w:cs="Times New Roman"/>
          <w:color w:val="0D0D14"/>
          <w:sz w:val="22"/>
          <w:szCs w:val="22"/>
        </w:rPr>
      </w:pPr>
    </w:p>
    <w:p w14:paraId="36B2DDA5" w14:textId="77777777" w:rsidR="00C53FA1" w:rsidRDefault="00C53FA1" w:rsidP="001F6BC5">
      <w:pPr>
        <w:rPr>
          <w:rFonts w:ascii="Times New Roman" w:eastAsia="Times New Roman" w:hAnsi="Times New Roman" w:cs="Times New Roman"/>
          <w:color w:val="0D0D14"/>
          <w:sz w:val="22"/>
          <w:szCs w:val="22"/>
        </w:rPr>
      </w:pPr>
    </w:p>
    <w:p w14:paraId="26FFA3C4" w14:textId="4CF05ABB" w:rsidR="00C53FA1" w:rsidRDefault="00C53FA1" w:rsidP="001F6BC5">
      <w:pPr>
        <w:rPr>
          <w:rFonts w:ascii="Times New Roman" w:eastAsia="Times New Roman" w:hAnsi="Times New Roman" w:cs="Times New Roman"/>
          <w:color w:val="0D0D14"/>
          <w:sz w:val="22"/>
          <w:szCs w:val="22"/>
        </w:rPr>
      </w:pPr>
    </w:p>
    <w:p w14:paraId="746B3FFA" w14:textId="0CDF7C4D" w:rsidR="00C53FA1" w:rsidRDefault="00C53FA1" w:rsidP="001F6BC5">
      <w:pPr>
        <w:rPr>
          <w:rFonts w:ascii="Times New Roman" w:eastAsia="Times New Roman" w:hAnsi="Times New Roman" w:cs="Times New Roman"/>
          <w:color w:val="0D0D14"/>
          <w:sz w:val="22"/>
          <w:szCs w:val="22"/>
        </w:rPr>
      </w:pPr>
    </w:p>
    <w:p w14:paraId="23C04CA3" w14:textId="77777777" w:rsidR="00FA6D76" w:rsidRDefault="00FA6D76" w:rsidP="001F6BC5">
      <w:pPr>
        <w:rPr>
          <w:rFonts w:ascii="Times New Roman" w:eastAsia="Times New Roman" w:hAnsi="Times New Roman" w:cs="Times New Roman"/>
          <w:color w:val="0D0D14"/>
          <w:sz w:val="22"/>
          <w:szCs w:val="22"/>
        </w:rPr>
      </w:pPr>
    </w:p>
    <w:p w14:paraId="5439A1EC" w14:textId="77777777" w:rsidR="00FA6D76" w:rsidRDefault="00FA6D76" w:rsidP="001F6BC5">
      <w:pPr>
        <w:rPr>
          <w:rFonts w:ascii="Times New Roman" w:eastAsia="Times New Roman" w:hAnsi="Times New Roman" w:cs="Times New Roman"/>
          <w:color w:val="0D0D14"/>
          <w:sz w:val="22"/>
          <w:szCs w:val="22"/>
        </w:rPr>
      </w:pPr>
    </w:p>
    <w:p w14:paraId="064D4880" w14:textId="77777777" w:rsidR="00FA6D76" w:rsidRDefault="00FA6D76" w:rsidP="001F6BC5">
      <w:pPr>
        <w:rPr>
          <w:rFonts w:ascii="Times New Roman" w:eastAsia="Times New Roman" w:hAnsi="Times New Roman" w:cs="Times New Roman"/>
          <w:color w:val="0D0D14"/>
          <w:sz w:val="22"/>
          <w:szCs w:val="22"/>
        </w:rPr>
      </w:pPr>
    </w:p>
    <w:p w14:paraId="79E25664" w14:textId="77777777" w:rsidR="00C53FA1" w:rsidRPr="00C53FA1" w:rsidRDefault="00C53FA1" w:rsidP="00C53FA1">
      <w:pPr>
        <w:jc w:val="both"/>
        <w:rPr>
          <w:rFonts w:ascii="Times New Roman" w:hAnsi="Times New Roman" w:cs="Times New Roman"/>
          <w:sz w:val="18"/>
          <w:szCs w:val="18"/>
        </w:rPr>
      </w:pPr>
      <w:proofErr w:type="spellStart"/>
      <w:r w:rsidRPr="00C53FA1">
        <w:rPr>
          <w:rFonts w:ascii="Times New Roman" w:hAnsi="Times New Roman" w:cs="Times New Roman"/>
          <w:sz w:val="18"/>
          <w:szCs w:val="18"/>
        </w:rPr>
        <w:t>Kurant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was</w:t>
      </w:r>
      <w:proofErr w:type="spellEnd"/>
      <w:r w:rsidRPr="00C53FA1">
        <w:rPr>
          <w:rFonts w:ascii="Times New Roman" w:hAnsi="Times New Roman" w:cs="Times New Roman"/>
          <w:sz w:val="18"/>
          <w:szCs w:val="18"/>
        </w:rPr>
        <w:t xml:space="preserve"> the </w:t>
      </w:r>
      <w:proofErr w:type="spellStart"/>
      <w:r w:rsidRPr="00C53FA1">
        <w:rPr>
          <w:rFonts w:ascii="Times New Roman" w:hAnsi="Times New Roman" w:cs="Times New Roman"/>
          <w:sz w:val="18"/>
          <w:szCs w:val="18"/>
        </w:rPr>
        <w:t>recipient</w:t>
      </w:r>
      <w:proofErr w:type="spellEnd"/>
      <w:r w:rsidRPr="00C53FA1">
        <w:rPr>
          <w:rFonts w:ascii="Times New Roman" w:hAnsi="Times New Roman" w:cs="Times New Roman"/>
          <w:sz w:val="18"/>
          <w:szCs w:val="18"/>
        </w:rPr>
        <w:t xml:space="preserve"> of the 2020 LACMA A+T Award and the 2019 </w:t>
      </w:r>
      <w:proofErr w:type="spellStart"/>
      <w:r w:rsidRPr="00C53FA1">
        <w:rPr>
          <w:rFonts w:ascii="Times New Roman" w:hAnsi="Times New Roman" w:cs="Times New Roman"/>
          <w:sz w:val="18"/>
          <w:szCs w:val="18"/>
        </w:rPr>
        <w:t>Frontier</w:t>
      </w:r>
      <w:proofErr w:type="spellEnd"/>
      <w:r w:rsidRPr="00C53FA1">
        <w:rPr>
          <w:rFonts w:ascii="Times New Roman" w:hAnsi="Times New Roman" w:cs="Times New Roman"/>
          <w:sz w:val="18"/>
          <w:szCs w:val="18"/>
        </w:rPr>
        <w:t xml:space="preserve"> Art </w:t>
      </w:r>
      <w:proofErr w:type="spellStart"/>
      <w:r w:rsidRPr="00C53FA1">
        <w:rPr>
          <w:rFonts w:ascii="Times New Roman" w:hAnsi="Times New Roman" w:cs="Times New Roman"/>
          <w:sz w:val="18"/>
          <w:szCs w:val="18"/>
        </w:rPr>
        <w:t>Prize</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She</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has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presented</w:t>
      </w:r>
      <w:proofErr w:type="spellEnd"/>
      <w:r w:rsidRPr="00C53FA1">
        <w:rPr>
          <w:rFonts w:ascii="Times New Roman" w:hAnsi="Times New Roman" w:cs="Times New Roman"/>
          <w:sz w:val="18"/>
          <w:szCs w:val="18"/>
        </w:rPr>
        <w:t xml:space="preserve"> solo </w:t>
      </w:r>
      <w:proofErr w:type="spellStart"/>
      <w:r w:rsidRPr="00C53FA1">
        <w:rPr>
          <w:rFonts w:ascii="Times New Roman" w:hAnsi="Times New Roman" w:cs="Times New Roman"/>
          <w:sz w:val="18"/>
          <w:szCs w:val="18"/>
        </w:rPr>
        <w:t>exhibitions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at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Mudam</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Luxemburg</w:t>
      </w:r>
      <w:proofErr w:type="spellEnd"/>
      <w:r w:rsidRPr="00C53FA1">
        <w:rPr>
          <w:rFonts w:ascii="Times New Roman" w:hAnsi="Times New Roman" w:cs="Times New Roman"/>
          <w:sz w:val="18"/>
          <w:szCs w:val="18"/>
        </w:rPr>
        <w:t xml:space="preserve"> (2024), Castello di Rivoli, </w:t>
      </w:r>
      <w:proofErr w:type="spellStart"/>
      <w:r w:rsidRPr="00C53FA1">
        <w:rPr>
          <w:rFonts w:ascii="Times New Roman" w:hAnsi="Times New Roman" w:cs="Times New Roman"/>
          <w:sz w:val="18"/>
          <w:szCs w:val="18"/>
        </w:rPr>
        <w:t>Turin</w:t>
      </w:r>
      <w:proofErr w:type="spellEnd"/>
      <w:r w:rsidRPr="00C53FA1">
        <w:rPr>
          <w:rFonts w:ascii="Times New Roman" w:hAnsi="Times New Roman" w:cs="Times New Roman"/>
          <w:sz w:val="18"/>
          <w:szCs w:val="18"/>
        </w:rPr>
        <w:t xml:space="preserve"> (2021) and </w:t>
      </w:r>
      <w:proofErr w:type="spellStart"/>
      <w:r w:rsidRPr="00C53FA1">
        <w:rPr>
          <w:rFonts w:ascii="Times New Roman" w:hAnsi="Times New Roman" w:cs="Times New Roman"/>
          <w:sz w:val="18"/>
          <w:szCs w:val="18"/>
        </w:rPr>
        <w:t>Sculpture</w:t>
      </w:r>
      <w:proofErr w:type="spellEnd"/>
      <w:r w:rsidRPr="00C53FA1">
        <w:rPr>
          <w:rFonts w:ascii="Times New Roman" w:hAnsi="Times New Roman" w:cs="Times New Roman"/>
          <w:sz w:val="18"/>
          <w:szCs w:val="18"/>
        </w:rPr>
        <w:t xml:space="preserve"> Center (2013) </w:t>
      </w:r>
      <w:proofErr w:type="spellStart"/>
      <w:r w:rsidRPr="00C53FA1">
        <w:rPr>
          <w:rFonts w:ascii="Times New Roman" w:hAnsi="Times New Roman" w:cs="Times New Roman"/>
          <w:sz w:val="18"/>
          <w:szCs w:val="18"/>
        </w:rPr>
        <w:t>among</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others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Her</w:t>
      </w:r>
      <w:proofErr w:type="spellEnd"/>
      <w:r w:rsidRPr="00C53FA1">
        <w:rPr>
          <w:rFonts w:ascii="Times New Roman" w:hAnsi="Times New Roman" w:cs="Times New Roman"/>
          <w:sz w:val="18"/>
          <w:szCs w:val="18"/>
        </w:rPr>
        <w:t xml:space="preserve"> work </w:t>
      </w:r>
      <w:proofErr w:type="spellStart"/>
      <w:r w:rsidRPr="00C53FA1">
        <w:rPr>
          <w:rFonts w:ascii="Times New Roman" w:hAnsi="Times New Roman" w:cs="Times New Roman"/>
          <w:sz w:val="18"/>
          <w:szCs w:val="18"/>
        </w:rPr>
        <w:t>was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featured</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at</w:t>
      </w:r>
      <w:proofErr w:type="spellEnd"/>
      <w:r w:rsidRPr="00C53FA1">
        <w:rPr>
          <w:rFonts w:ascii="Times New Roman" w:hAnsi="Times New Roman" w:cs="Times New Roman"/>
          <w:sz w:val="18"/>
          <w:szCs w:val="18"/>
        </w:rPr>
        <w:t xml:space="preserve"> Basel </w:t>
      </w:r>
      <w:proofErr w:type="spellStart"/>
      <w:r w:rsidRPr="00C53FA1">
        <w:rPr>
          <w:rFonts w:ascii="Times New Roman" w:hAnsi="Times New Roman" w:cs="Times New Roman"/>
          <w:sz w:val="18"/>
          <w:szCs w:val="18"/>
        </w:rPr>
        <w:t>Parcours</w:t>
      </w:r>
      <w:proofErr w:type="spellEnd"/>
      <w:r w:rsidRPr="00C53FA1">
        <w:rPr>
          <w:rFonts w:ascii="Times New Roman" w:hAnsi="Times New Roman" w:cs="Times New Roman"/>
          <w:sz w:val="18"/>
          <w:szCs w:val="18"/>
        </w:rPr>
        <w:t xml:space="preserve"> (2025), </w:t>
      </w:r>
      <w:proofErr w:type="spellStart"/>
      <w:r w:rsidRPr="00C53FA1">
        <w:rPr>
          <w:rFonts w:ascii="Times New Roman" w:hAnsi="Times New Roman" w:cs="Times New Roman"/>
          <w:sz w:val="18"/>
          <w:szCs w:val="18"/>
        </w:rPr>
        <w:t>Jeu</w:t>
      </w:r>
      <w:proofErr w:type="spellEnd"/>
      <w:r w:rsidRPr="00C53FA1">
        <w:rPr>
          <w:rFonts w:ascii="Times New Roman" w:hAnsi="Times New Roman" w:cs="Times New Roman"/>
          <w:sz w:val="18"/>
          <w:szCs w:val="18"/>
        </w:rPr>
        <w:t xml:space="preserve"> de </w:t>
      </w:r>
      <w:proofErr w:type="spellStart"/>
      <w:r w:rsidRPr="00C53FA1">
        <w:rPr>
          <w:rFonts w:ascii="Times New Roman" w:hAnsi="Times New Roman" w:cs="Times New Roman"/>
          <w:sz w:val="18"/>
          <w:szCs w:val="18"/>
        </w:rPr>
        <w:t>Paume</w:t>
      </w:r>
      <w:proofErr w:type="spellEnd"/>
      <w:r w:rsidRPr="00C53FA1">
        <w:rPr>
          <w:rFonts w:ascii="Times New Roman" w:hAnsi="Times New Roman" w:cs="Times New Roman"/>
          <w:sz w:val="18"/>
          <w:szCs w:val="18"/>
        </w:rPr>
        <w:t xml:space="preserve">, Paris (2025), MCA Australia, Sydney (2025), the </w:t>
      </w:r>
      <w:proofErr w:type="spellStart"/>
      <w:r w:rsidRPr="00C53FA1">
        <w:rPr>
          <w:rFonts w:ascii="Times New Roman" w:hAnsi="Times New Roman" w:cs="Times New Roman"/>
          <w:sz w:val="18"/>
          <w:szCs w:val="18"/>
        </w:rPr>
        <w:t>Gwangju</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Biennial</w:t>
      </w:r>
      <w:proofErr w:type="spellEnd"/>
      <w:r w:rsidRPr="00C53FA1">
        <w:rPr>
          <w:rFonts w:ascii="Times New Roman" w:hAnsi="Times New Roman" w:cs="Times New Roman"/>
          <w:sz w:val="18"/>
          <w:szCs w:val="18"/>
        </w:rPr>
        <w:t xml:space="preserve"> (2024), Sydney </w:t>
      </w:r>
      <w:proofErr w:type="spellStart"/>
      <w:r w:rsidRPr="00C53FA1">
        <w:rPr>
          <w:rFonts w:ascii="Times New Roman" w:hAnsi="Times New Roman" w:cs="Times New Roman"/>
          <w:sz w:val="18"/>
          <w:szCs w:val="18"/>
        </w:rPr>
        <w:t>Biennial</w:t>
      </w:r>
      <w:proofErr w:type="spellEnd"/>
      <w:r w:rsidRPr="00C53FA1">
        <w:rPr>
          <w:rFonts w:ascii="Times New Roman" w:hAnsi="Times New Roman" w:cs="Times New Roman"/>
          <w:sz w:val="18"/>
          <w:szCs w:val="18"/>
        </w:rPr>
        <w:t xml:space="preserve"> (2024); Centre Pompidou, Paris (2024); </w:t>
      </w:r>
      <w:proofErr w:type="spellStart"/>
      <w:r w:rsidRPr="00C53FA1">
        <w:rPr>
          <w:rFonts w:ascii="Times New Roman" w:hAnsi="Times New Roman" w:cs="Times New Roman"/>
          <w:sz w:val="18"/>
          <w:szCs w:val="18"/>
        </w:rPr>
        <w:t>Pinault</w:t>
      </w:r>
      <w:proofErr w:type="spellEnd"/>
      <w:r w:rsidRPr="00C53FA1">
        <w:rPr>
          <w:rFonts w:ascii="Times New Roman" w:hAnsi="Times New Roman" w:cs="Times New Roman"/>
          <w:sz w:val="18"/>
          <w:szCs w:val="18"/>
        </w:rPr>
        <w:t xml:space="preserve"> Collection - </w:t>
      </w:r>
      <w:proofErr w:type="spellStart"/>
      <w:r w:rsidRPr="00C53FA1">
        <w:rPr>
          <w:rFonts w:ascii="Times New Roman" w:hAnsi="Times New Roman" w:cs="Times New Roman"/>
          <w:sz w:val="18"/>
          <w:szCs w:val="18"/>
        </w:rPr>
        <w:t>Bourse</w:t>
      </w:r>
      <w:proofErr w:type="spellEnd"/>
      <w:r w:rsidRPr="00C53FA1">
        <w:rPr>
          <w:rFonts w:ascii="Times New Roman" w:hAnsi="Times New Roman" w:cs="Times New Roman"/>
          <w:sz w:val="18"/>
          <w:szCs w:val="18"/>
        </w:rPr>
        <w:t xml:space="preserve"> de Commerce, Paris (2024), </w:t>
      </w:r>
      <w:proofErr w:type="spellStart"/>
      <w:r w:rsidRPr="00C53FA1">
        <w:rPr>
          <w:rFonts w:ascii="Times New Roman" w:hAnsi="Times New Roman" w:cs="Times New Roman"/>
          <w:sz w:val="18"/>
          <w:szCs w:val="18"/>
        </w:rPr>
        <w:t>Gropius</w:t>
      </w:r>
      <w:proofErr w:type="spellEnd"/>
      <w:r w:rsidRPr="00C53FA1">
        <w:rPr>
          <w:rFonts w:ascii="Times New Roman" w:hAnsi="Times New Roman" w:cs="Times New Roman"/>
          <w:sz w:val="18"/>
          <w:szCs w:val="18"/>
        </w:rPr>
        <w:t xml:space="preserve"> Bau, </w:t>
      </w:r>
      <w:proofErr w:type="spellStart"/>
      <w:r w:rsidRPr="00C53FA1">
        <w:rPr>
          <w:rFonts w:ascii="Times New Roman" w:hAnsi="Times New Roman" w:cs="Times New Roman"/>
          <w:sz w:val="18"/>
          <w:szCs w:val="18"/>
        </w:rPr>
        <w:t>Berlin</w:t>
      </w:r>
      <w:proofErr w:type="spellEnd"/>
      <w:r w:rsidRPr="00C53FA1">
        <w:rPr>
          <w:rFonts w:ascii="Times New Roman" w:hAnsi="Times New Roman" w:cs="Times New Roman"/>
          <w:sz w:val="18"/>
          <w:szCs w:val="18"/>
        </w:rPr>
        <w:t xml:space="preserve"> (2024); Louisiana </w:t>
      </w:r>
      <w:proofErr w:type="spellStart"/>
      <w:r w:rsidRPr="00C53FA1">
        <w:rPr>
          <w:rFonts w:ascii="Times New Roman" w:hAnsi="Times New Roman" w:cs="Times New Roman"/>
          <w:sz w:val="18"/>
          <w:szCs w:val="18"/>
        </w:rPr>
        <w:t>Museum</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Denmark</w:t>
      </w:r>
      <w:proofErr w:type="spellEnd"/>
      <w:r w:rsidRPr="00C53FA1">
        <w:rPr>
          <w:rFonts w:ascii="Times New Roman" w:hAnsi="Times New Roman" w:cs="Times New Roman"/>
          <w:sz w:val="18"/>
          <w:szCs w:val="18"/>
        </w:rPr>
        <w:t xml:space="preserve"> (2023); </w:t>
      </w:r>
      <w:proofErr w:type="spellStart"/>
      <w:r w:rsidRPr="00C53FA1">
        <w:rPr>
          <w:rFonts w:ascii="Times New Roman" w:hAnsi="Times New Roman" w:cs="Times New Roman"/>
          <w:sz w:val="18"/>
          <w:szCs w:val="18"/>
        </w:rPr>
        <w:t>Museum</w:t>
      </w:r>
      <w:proofErr w:type="spellEnd"/>
      <w:r w:rsidRPr="00C53FA1">
        <w:rPr>
          <w:rFonts w:ascii="Times New Roman" w:hAnsi="Times New Roman" w:cs="Times New Roman"/>
          <w:sz w:val="18"/>
          <w:szCs w:val="18"/>
        </w:rPr>
        <w:t xml:space="preserve"> of </w:t>
      </w:r>
      <w:proofErr w:type="spellStart"/>
      <w:r w:rsidRPr="00C53FA1">
        <w:rPr>
          <w:rFonts w:ascii="Times New Roman" w:hAnsi="Times New Roman" w:cs="Times New Roman"/>
          <w:sz w:val="18"/>
          <w:szCs w:val="18"/>
        </w:rPr>
        <w:t>Modern</w:t>
      </w:r>
      <w:proofErr w:type="spellEnd"/>
      <w:r w:rsidRPr="00C53FA1">
        <w:rPr>
          <w:rFonts w:ascii="Times New Roman" w:hAnsi="Times New Roman" w:cs="Times New Roman"/>
          <w:sz w:val="18"/>
          <w:szCs w:val="18"/>
        </w:rPr>
        <w:t xml:space="preserve"> Art, New York (2021); and Istanbul </w:t>
      </w:r>
      <w:proofErr w:type="spellStart"/>
      <w:r w:rsidRPr="00C53FA1">
        <w:rPr>
          <w:rFonts w:ascii="Times New Roman" w:hAnsi="Times New Roman" w:cs="Times New Roman"/>
          <w:sz w:val="18"/>
          <w:szCs w:val="18"/>
        </w:rPr>
        <w:t>Biennial</w:t>
      </w:r>
      <w:proofErr w:type="spellEnd"/>
      <w:r w:rsidRPr="00C53FA1">
        <w:rPr>
          <w:rFonts w:ascii="Times New Roman" w:hAnsi="Times New Roman" w:cs="Times New Roman"/>
          <w:sz w:val="18"/>
          <w:szCs w:val="18"/>
        </w:rPr>
        <w:t xml:space="preserve"> (2019). In 2021–22 </w:t>
      </w:r>
      <w:proofErr w:type="spellStart"/>
      <w:r w:rsidRPr="00C53FA1">
        <w:rPr>
          <w:rFonts w:ascii="Times New Roman" w:hAnsi="Times New Roman" w:cs="Times New Roman"/>
          <w:sz w:val="18"/>
          <w:szCs w:val="18"/>
        </w:rPr>
        <w:t>Kurant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realised</w:t>
      </w:r>
      <w:proofErr w:type="spellEnd"/>
      <w:r w:rsidRPr="00C53FA1">
        <w:rPr>
          <w:rFonts w:ascii="Times New Roman" w:hAnsi="Times New Roman" w:cs="Times New Roman"/>
          <w:sz w:val="18"/>
          <w:szCs w:val="18"/>
        </w:rPr>
        <w:t xml:space="preserve"> a </w:t>
      </w:r>
      <w:proofErr w:type="spellStart"/>
      <w:r w:rsidRPr="00C53FA1">
        <w:rPr>
          <w:rFonts w:ascii="Times New Roman" w:hAnsi="Times New Roman" w:cs="Times New Roman"/>
          <w:sz w:val="18"/>
          <w:szCs w:val="18"/>
        </w:rPr>
        <w:t>permanent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commission</w:t>
      </w:r>
      <w:proofErr w:type="spellEnd"/>
      <w:r w:rsidRPr="00C53FA1">
        <w:rPr>
          <w:rFonts w:ascii="Times New Roman" w:hAnsi="Times New Roman" w:cs="Times New Roman"/>
          <w:sz w:val="18"/>
          <w:szCs w:val="18"/>
        </w:rPr>
        <w:t xml:space="preserve"> for the MIT List Visual </w:t>
      </w:r>
      <w:proofErr w:type="spellStart"/>
      <w:r w:rsidRPr="00C53FA1">
        <w:rPr>
          <w:rFonts w:ascii="Times New Roman" w:hAnsi="Times New Roman" w:cs="Times New Roman"/>
          <w:sz w:val="18"/>
          <w:szCs w:val="18"/>
        </w:rPr>
        <w:t>Arts</w:t>
      </w:r>
      <w:proofErr w:type="spellEnd"/>
      <w:r w:rsidRPr="00C53FA1">
        <w:rPr>
          <w:rFonts w:ascii="Times New Roman" w:hAnsi="Times New Roman" w:cs="Times New Roman"/>
          <w:sz w:val="18"/>
          <w:szCs w:val="18"/>
        </w:rPr>
        <w:t xml:space="preserve"> Center, Cambridge and in 2015 a </w:t>
      </w:r>
      <w:proofErr w:type="spellStart"/>
      <w:r w:rsidRPr="00C53FA1">
        <w:rPr>
          <w:rFonts w:ascii="Times New Roman" w:hAnsi="Times New Roman" w:cs="Times New Roman"/>
          <w:sz w:val="18"/>
          <w:szCs w:val="18"/>
        </w:rPr>
        <w:t>commission</w:t>
      </w:r>
      <w:proofErr w:type="spellEnd"/>
      <w:r w:rsidRPr="00C53FA1">
        <w:rPr>
          <w:rFonts w:ascii="Times New Roman" w:hAnsi="Times New Roman" w:cs="Times New Roman"/>
          <w:sz w:val="18"/>
          <w:szCs w:val="18"/>
        </w:rPr>
        <w:t xml:space="preserve"> for the </w:t>
      </w:r>
      <w:proofErr w:type="spellStart"/>
      <w:r w:rsidRPr="00C53FA1">
        <w:rPr>
          <w:rFonts w:ascii="Times New Roman" w:hAnsi="Times New Roman" w:cs="Times New Roman"/>
          <w:sz w:val="18"/>
          <w:szCs w:val="18"/>
        </w:rPr>
        <w:t>façade</w:t>
      </w:r>
      <w:proofErr w:type="spellEnd"/>
      <w:r w:rsidRPr="00C53FA1">
        <w:rPr>
          <w:rFonts w:ascii="Times New Roman" w:hAnsi="Times New Roman" w:cs="Times New Roman"/>
          <w:sz w:val="18"/>
          <w:szCs w:val="18"/>
        </w:rPr>
        <w:t xml:space="preserve"> of the Solomon R. Guggenheim </w:t>
      </w:r>
      <w:proofErr w:type="spellStart"/>
      <w:r w:rsidRPr="00C53FA1">
        <w:rPr>
          <w:rFonts w:ascii="Times New Roman" w:hAnsi="Times New Roman" w:cs="Times New Roman"/>
          <w:sz w:val="18"/>
          <w:szCs w:val="18"/>
        </w:rPr>
        <w:t>Museum</w:t>
      </w:r>
      <w:proofErr w:type="spellEnd"/>
      <w:r w:rsidRPr="00C53FA1">
        <w:rPr>
          <w:rFonts w:ascii="Times New Roman" w:hAnsi="Times New Roman" w:cs="Times New Roman"/>
          <w:sz w:val="18"/>
          <w:szCs w:val="18"/>
        </w:rPr>
        <w:t xml:space="preserve">, New York. </w:t>
      </w:r>
    </w:p>
    <w:p w14:paraId="5093ADC1" w14:textId="09108525" w:rsidR="00CC1982" w:rsidRDefault="00C53FA1" w:rsidP="00FA6D76">
      <w:pPr>
        <w:jc w:val="both"/>
        <w:rPr>
          <w:rFonts w:ascii="Times New Roman" w:hAnsi="Times New Roman" w:cs="Times New Roman"/>
          <w:sz w:val="18"/>
          <w:szCs w:val="18"/>
        </w:rPr>
      </w:pPr>
      <w:r w:rsidRPr="00C53FA1">
        <w:rPr>
          <w:rFonts w:ascii="Times New Roman" w:hAnsi="Times New Roman" w:cs="Times New Roman"/>
          <w:sz w:val="18"/>
          <w:szCs w:val="18"/>
        </w:rPr>
        <w:t xml:space="preserve">A </w:t>
      </w:r>
      <w:proofErr w:type="spellStart"/>
      <w:r w:rsidRPr="00C53FA1">
        <w:rPr>
          <w:rFonts w:ascii="Times New Roman" w:hAnsi="Times New Roman" w:cs="Times New Roman"/>
          <w:sz w:val="18"/>
          <w:szCs w:val="18"/>
        </w:rPr>
        <w:t>comprehensive</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monograph</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Agnieszka</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Kurant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Collective</w:t>
      </w:r>
      <w:proofErr w:type="spellEnd"/>
      <w:r w:rsidRPr="00C53FA1">
        <w:rPr>
          <w:rFonts w:ascii="Times New Roman" w:hAnsi="Times New Roman" w:cs="Times New Roman"/>
          <w:sz w:val="18"/>
          <w:szCs w:val="18"/>
        </w:rPr>
        <w:t xml:space="preserve"> Intelligence, </w:t>
      </w:r>
      <w:proofErr w:type="spellStart"/>
      <w:r w:rsidRPr="00C53FA1">
        <w:rPr>
          <w:rFonts w:ascii="Times New Roman" w:hAnsi="Times New Roman" w:cs="Times New Roman"/>
          <w:sz w:val="18"/>
          <w:szCs w:val="18"/>
        </w:rPr>
        <w:t>was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published</w:t>
      </w:r>
      <w:proofErr w:type="spellEnd"/>
      <w:r w:rsidRPr="00C53FA1">
        <w:rPr>
          <w:rFonts w:ascii="Times New Roman" w:hAnsi="Times New Roman" w:cs="Times New Roman"/>
          <w:sz w:val="18"/>
          <w:szCs w:val="18"/>
        </w:rPr>
        <w:t xml:space="preserve"> in </w:t>
      </w:r>
      <w:proofErr w:type="spellStart"/>
      <w:r w:rsidRPr="00C53FA1">
        <w:rPr>
          <w:rFonts w:ascii="Times New Roman" w:hAnsi="Times New Roman" w:cs="Times New Roman"/>
          <w:sz w:val="18"/>
          <w:szCs w:val="18"/>
        </w:rPr>
        <w:t>November</w:t>
      </w:r>
      <w:proofErr w:type="spellEnd"/>
      <w:r w:rsidRPr="00C53FA1">
        <w:rPr>
          <w:rFonts w:ascii="Times New Roman" w:hAnsi="Times New Roman" w:cs="Times New Roman"/>
          <w:sz w:val="18"/>
          <w:szCs w:val="18"/>
        </w:rPr>
        <w:t xml:space="preserve"> 2025 by </w:t>
      </w:r>
      <w:proofErr w:type="spellStart"/>
      <w:r w:rsidRPr="00C53FA1">
        <w:rPr>
          <w:rFonts w:ascii="Times New Roman" w:hAnsi="Times New Roman" w:cs="Times New Roman"/>
          <w:sz w:val="18"/>
          <w:szCs w:val="18"/>
        </w:rPr>
        <w:t>Sternberg</w:t>
      </w:r>
      <w:proofErr w:type="spellEnd"/>
      <w:r w:rsidRPr="00C53FA1">
        <w:rPr>
          <w:rFonts w:ascii="Times New Roman" w:hAnsi="Times New Roman" w:cs="Times New Roman"/>
          <w:sz w:val="18"/>
          <w:szCs w:val="18"/>
        </w:rPr>
        <w:t xml:space="preserve"> Press / MIT Press. </w:t>
      </w:r>
      <w:proofErr w:type="spellStart"/>
      <w:r w:rsidRPr="00C53FA1">
        <w:rPr>
          <w:rFonts w:ascii="Times New Roman" w:hAnsi="Times New Roman" w:cs="Times New Roman"/>
          <w:sz w:val="18"/>
          <w:szCs w:val="18"/>
        </w:rPr>
        <w:t>Edited</w:t>
      </w:r>
      <w:proofErr w:type="spellEnd"/>
      <w:r w:rsidRPr="00C53FA1">
        <w:rPr>
          <w:rFonts w:ascii="Times New Roman" w:hAnsi="Times New Roman" w:cs="Times New Roman"/>
          <w:sz w:val="18"/>
          <w:szCs w:val="18"/>
        </w:rPr>
        <w:t xml:space="preserve"> by </w:t>
      </w:r>
      <w:proofErr w:type="spellStart"/>
      <w:r w:rsidRPr="00C53FA1">
        <w:rPr>
          <w:rFonts w:ascii="Times New Roman" w:hAnsi="Times New Roman" w:cs="Times New Roman"/>
          <w:sz w:val="18"/>
          <w:szCs w:val="18"/>
        </w:rPr>
        <w:t>Stefanie</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Hessler</w:t>
      </w:r>
      <w:proofErr w:type="spellEnd"/>
      <w:r w:rsidRPr="00C53FA1">
        <w:rPr>
          <w:rFonts w:ascii="Times New Roman" w:hAnsi="Times New Roman" w:cs="Times New Roman"/>
          <w:sz w:val="18"/>
          <w:szCs w:val="18"/>
        </w:rPr>
        <w:t xml:space="preserve">, Jenny </w:t>
      </w:r>
      <w:proofErr w:type="spellStart"/>
      <w:r w:rsidRPr="00C53FA1">
        <w:rPr>
          <w:rFonts w:ascii="Times New Roman" w:hAnsi="Times New Roman" w:cs="Times New Roman"/>
          <w:sz w:val="18"/>
          <w:szCs w:val="18"/>
        </w:rPr>
        <w:t>Jaskey</w:t>
      </w:r>
      <w:proofErr w:type="spellEnd"/>
      <w:r w:rsidRPr="00C53FA1">
        <w:rPr>
          <w:rFonts w:ascii="Times New Roman" w:hAnsi="Times New Roman" w:cs="Times New Roman"/>
          <w:sz w:val="18"/>
          <w:szCs w:val="18"/>
        </w:rPr>
        <w:t xml:space="preserve">, and </w:t>
      </w:r>
      <w:proofErr w:type="spellStart"/>
      <w:r w:rsidRPr="00C53FA1">
        <w:rPr>
          <w:rFonts w:ascii="Times New Roman" w:hAnsi="Times New Roman" w:cs="Times New Roman"/>
          <w:sz w:val="18"/>
          <w:szCs w:val="18"/>
        </w:rPr>
        <w:t>Kurant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it</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includes</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texts</w:t>
      </w:r>
      <w:proofErr w:type="spellEnd"/>
      <w:r w:rsidRPr="00C53FA1">
        <w:rPr>
          <w:rFonts w:ascii="Times New Roman" w:hAnsi="Times New Roman" w:cs="Times New Roman"/>
          <w:sz w:val="18"/>
          <w:szCs w:val="18"/>
        </w:rPr>
        <w:t xml:space="preserve"> by Carolyn </w:t>
      </w:r>
      <w:proofErr w:type="spellStart"/>
      <w:r w:rsidRPr="00C53FA1">
        <w:rPr>
          <w:rFonts w:ascii="Times New Roman" w:hAnsi="Times New Roman" w:cs="Times New Roman"/>
          <w:sz w:val="18"/>
          <w:szCs w:val="18"/>
        </w:rPr>
        <w:t>Christov-Bakargiev</w:t>
      </w:r>
      <w:proofErr w:type="spellEnd"/>
      <w:r w:rsidRPr="00C53FA1">
        <w:rPr>
          <w:rFonts w:ascii="Times New Roman" w:hAnsi="Times New Roman" w:cs="Times New Roman"/>
          <w:sz w:val="18"/>
          <w:szCs w:val="18"/>
        </w:rPr>
        <w:t xml:space="preserve">, Rosi </w:t>
      </w:r>
      <w:proofErr w:type="spellStart"/>
      <w:r w:rsidRPr="00C53FA1">
        <w:rPr>
          <w:rFonts w:ascii="Times New Roman" w:hAnsi="Times New Roman" w:cs="Times New Roman"/>
          <w:sz w:val="18"/>
          <w:szCs w:val="18"/>
        </w:rPr>
        <w:t>Braidotti</w:t>
      </w:r>
      <w:proofErr w:type="spellEnd"/>
      <w:r w:rsidRPr="00C53FA1">
        <w:rPr>
          <w:rFonts w:ascii="Times New Roman" w:hAnsi="Times New Roman" w:cs="Times New Roman"/>
          <w:sz w:val="18"/>
          <w:szCs w:val="18"/>
        </w:rPr>
        <w:t>, Franco “</w:t>
      </w:r>
      <w:proofErr w:type="spellStart"/>
      <w:r w:rsidRPr="00C53FA1">
        <w:rPr>
          <w:rFonts w:ascii="Times New Roman" w:hAnsi="Times New Roman" w:cs="Times New Roman"/>
          <w:sz w:val="18"/>
          <w:szCs w:val="18"/>
        </w:rPr>
        <w:t>Bifo</w:t>
      </w:r>
      <w:proofErr w:type="spellEnd"/>
      <w:r w:rsidRPr="00C53FA1">
        <w:rPr>
          <w:rFonts w:ascii="Times New Roman" w:hAnsi="Times New Roman" w:cs="Times New Roman"/>
          <w:sz w:val="18"/>
          <w:szCs w:val="18"/>
        </w:rPr>
        <w:t xml:space="preserve">” Berardi, Nicolas </w:t>
      </w:r>
      <w:proofErr w:type="spellStart"/>
      <w:r w:rsidRPr="00C53FA1">
        <w:rPr>
          <w:rFonts w:ascii="Times New Roman" w:hAnsi="Times New Roman" w:cs="Times New Roman"/>
          <w:sz w:val="18"/>
          <w:szCs w:val="18"/>
        </w:rPr>
        <w:t>Bourriaud</w:t>
      </w:r>
      <w:proofErr w:type="spellEnd"/>
      <w:r w:rsidRPr="00C53FA1">
        <w:rPr>
          <w:rFonts w:ascii="Times New Roman" w:hAnsi="Times New Roman" w:cs="Times New Roman"/>
          <w:sz w:val="18"/>
          <w:szCs w:val="18"/>
        </w:rPr>
        <w:t xml:space="preserve">, Kate Crawford, Caroline A. Jones, Nora Khan, </w:t>
      </w:r>
      <w:proofErr w:type="spellStart"/>
      <w:r w:rsidRPr="00C53FA1">
        <w:rPr>
          <w:rFonts w:ascii="Times New Roman" w:hAnsi="Times New Roman" w:cs="Times New Roman"/>
          <w:sz w:val="18"/>
          <w:szCs w:val="18"/>
        </w:rPr>
        <w:t>Jussi</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Parikka</w:t>
      </w:r>
      <w:proofErr w:type="spellEnd"/>
      <w:r w:rsidRPr="00C53FA1">
        <w:rPr>
          <w:rFonts w:ascii="Times New Roman" w:hAnsi="Times New Roman" w:cs="Times New Roman"/>
          <w:sz w:val="18"/>
          <w:szCs w:val="18"/>
        </w:rPr>
        <w:t xml:space="preserve">, Matteo Pasquinelli, and Elvia </w:t>
      </w:r>
      <w:proofErr w:type="spellStart"/>
      <w:r w:rsidRPr="00C53FA1">
        <w:rPr>
          <w:rFonts w:ascii="Times New Roman" w:hAnsi="Times New Roman" w:cs="Times New Roman"/>
          <w:sz w:val="18"/>
          <w:szCs w:val="18"/>
        </w:rPr>
        <w:t>Wilk</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among</w:t>
      </w:r>
      <w:proofErr w:type="spellEnd"/>
      <w:r w:rsidRPr="00C53FA1">
        <w:rPr>
          <w:rFonts w:ascii="Times New Roman" w:hAnsi="Times New Roman" w:cs="Times New Roman"/>
          <w:sz w:val="18"/>
          <w:szCs w:val="18"/>
        </w:rPr>
        <w:t xml:space="preserve"> </w:t>
      </w:r>
      <w:proofErr w:type="spellStart"/>
      <w:r w:rsidRPr="00C53FA1">
        <w:rPr>
          <w:rFonts w:ascii="Times New Roman" w:hAnsi="Times New Roman" w:cs="Times New Roman"/>
          <w:sz w:val="18"/>
          <w:szCs w:val="18"/>
        </w:rPr>
        <w:t>others</w:t>
      </w:r>
      <w:proofErr w:type="spellEnd"/>
      <w:r w:rsidRPr="00C53FA1">
        <w:rPr>
          <w:rFonts w:ascii="Times New Roman" w:hAnsi="Times New Roman" w:cs="Times New Roman"/>
          <w:sz w:val="18"/>
          <w:szCs w:val="18"/>
        </w:rPr>
        <w:t xml:space="preserve">. </w:t>
      </w:r>
    </w:p>
    <w:p w14:paraId="2B91483C" w14:textId="77777777" w:rsidR="00FA6D76" w:rsidRDefault="00FA6D76" w:rsidP="00FA6D76">
      <w:pPr>
        <w:jc w:val="both"/>
        <w:rPr>
          <w:rFonts w:ascii="Times New Roman" w:hAnsi="Times New Roman" w:cs="Times New Roman"/>
          <w:sz w:val="18"/>
          <w:szCs w:val="18"/>
        </w:rPr>
      </w:pPr>
    </w:p>
    <w:p w14:paraId="734B51E2" w14:textId="77777777" w:rsidR="00FA6D76" w:rsidRDefault="00FA6D76" w:rsidP="00FA6D76">
      <w:pPr>
        <w:jc w:val="both"/>
        <w:rPr>
          <w:rFonts w:ascii="Times New Roman" w:hAnsi="Times New Roman" w:cs="Times New Roman"/>
          <w:sz w:val="18"/>
          <w:szCs w:val="18"/>
        </w:rPr>
      </w:pPr>
    </w:p>
    <w:p w14:paraId="7F8CE675" w14:textId="77777777" w:rsidR="00FA6D76" w:rsidRDefault="00FA6D76" w:rsidP="00FA6D76">
      <w:pPr>
        <w:jc w:val="both"/>
        <w:rPr>
          <w:rFonts w:ascii="Times New Roman" w:hAnsi="Times New Roman" w:cs="Times New Roman"/>
          <w:sz w:val="18"/>
          <w:szCs w:val="18"/>
        </w:rPr>
      </w:pPr>
      <w:bookmarkStart w:id="0" w:name="_GoBack"/>
      <w:bookmarkEnd w:id="0"/>
    </w:p>
    <w:p w14:paraId="479D8AAE" w14:textId="77777777" w:rsidR="003E3810" w:rsidRDefault="003E3810" w:rsidP="003E3810">
      <w:pPr>
        <w:rPr>
          <w:rFonts w:ascii="Times New Roman" w:hAnsi="Times New Roman" w:cs="Times New Roman"/>
          <w:sz w:val="18"/>
          <w:szCs w:val="18"/>
        </w:rPr>
      </w:pPr>
    </w:p>
    <w:p w14:paraId="132096FC" w14:textId="74B05F79" w:rsidR="00C53FA1" w:rsidRDefault="00FA6D76" w:rsidP="003E3810">
      <w:pPr>
        <w:rPr>
          <w:rFonts w:ascii="Times New Roman" w:hAnsi="Times New Roman" w:cs="Times New Roman"/>
          <w:sz w:val="18"/>
          <w:szCs w:val="18"/>
        </w:rPr>
      </w:pPr>
      <w:r>
        <w:rPr>
          <w:rFonts w:eastAsia="Calibri"/>
          <w:noProof/>
        </w:rPr>
        <w:drawing>
          <wp:inline distT="0" distB="0" distL="0" distR="0" wp14:anchorId="2D4BAC6E" wp14:editId="1F1B3EF7">
            <wp:extent cx="6116320" cy="298450"/>
            <wp:effectExtent l="0" t="0" r="508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298450"/>
                    </a:xfrm>
                    <a:prstGeom prst="rect">
                      <a:avLst/>
                    </a:prstGeom>
                    <a:noFill/>
                    <a:ln>
                      <a:noFill/>
                    </a:ln>
                  </pic:spPr>
                </pic:pic>
              </a:graphicData>
            </a:graphic>
          </wp:inline>
        </w:drawing>
      </w:r>
    </w:p>
    <w:p w14:paraId="1115B0CF" w14:textId="5DE2FB23" w:rsidR="003E3810" w:rsidRPr="003E3810" w:rsidRDefault="003E3810" w:rsidP="003E3810">
      <w:pPr>
        <w:rPr>
          <w:rFonts w:ascii="Times New Roman" w:hAnsi="Times New Roman" w:cs="Times New Roman"/>
          <w:sz w:val="18"/>
          <w:szCs w:val="18"/>
        </w:rPr>
      </w:pPr>
    </w:p>
    <w:sectPr w:rsidR="003E3810" w:rsidRPr="003E3810" w:rsidSect="00C112A7">
      <w:pgSz w:w="11900" w:h="16840"/>
      <w:pgMar w:top="426" w:right="1134" w:bottom="28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6362" w14:textId="77777777" w:rsidR="003206B9" w:rsidRDefault="003206B9" w:rsidP="00C112A7">
      <w:r>
        <w:separator/>
      </w:r>
    </w:p>
  </w:endnote>
  <w:endnote w:type="continuationSeparator" w:id="0">
    <w:p w14:paraId="4909FF6E" w14:textId="77777777" w:rsidR="003206B9" w:rsidRDefault="003206B9" w:rsidP="00C1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F17EC" w14:textId="77777777" w:rsidR="003206B9" w:rsidRDefault="003206B9" w:rsidP="00C112A7">
      <w:r>
        <w:separator/>
      </w:r>
    </w:p>
  </w:footnote>
  <w:footnote w:type="continuationSeparator" w:id="0">
    <w:p w14:paraId="57AA68A6" w14:textId="77777777" w:rsidR="003206B9" w:rsidRDefault="003206B9" w:rsidP="00C1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C83"/>
    <w:rsid w:val="00061680"/>
    <w:rsid w:val="00070A25"/>
    <w:rsid w:val="00074DEE"/>
    <w:rsid w:val="000A12FE"/>
    <w:rsid w:val="000D33D8"/>
    <w:rsid w:val="000F6E43"/>
    <w:rsid w:val="00113C3C"/>
    <w:rsid w:val="00132CD6"/>
    <w:rsid w:val="00135773"/>
    <w:rsid w:val="0017677E"/>
    <w:rsid w:val="001C092C"/>
    <w:rsid w:val="001C4D4A"/>
    <w:rsid w:val="001D2D1D"/>
    <w:rsid w:val="001F6BC5"/>
    <w:rsid w:val="00201E16"/>
    <w:rsid w:val="0020769D"/>
    <w:rsid w:val="00212B46"/>
    <w:rsid w:val="0023585D"/>
    <w:rsid w:val="00286712"/>
    <w:rsid w:val="00287C37"/>
    <w:rsid w:val="002A0E3F"/>
    <w:rsid w:val="002A3E7E"/>
    <w:rsid w:val="002B676E"/>
    <w:rsid w:val="002F4E15"/>
    <w:rsid w:val="00307421"/>
    <w:rsid w:val="00312128"/>
    <w:rsid w:val="00320216"/>
    <w:rsid w:val="003206B9"/>
    <w:rsid w:val="003A4F10"/>
    <w:rsid w:val="003C269B"/>
    <w:rsid w:val="003E3810"/>
    <w:rsid w:val="00441D8C"/>
    <w:rsid w:val="00445B9A"/>
    <w:rsid w:val="00467839"/>
    <w:rsid w:val="00482426"/>
    <w:rsid w:val="004824EF"/>
    <w:rsid w:val="004D2171"/>
    <w:rsid w:val="004F04CC"/>
    <w:rsid w:val="004F59A0"/>
    <w:rsid w:val="0051247B"/>
    <w:rsid w:val="005147EB"/>
    <w:rsid w:val="00587C26"/>
    <w:rsid w:val="005C5B95"/>
    <w:rsid w:val="005F0471"/>
    <w:rsid w:val="0062491C"/>
    <w:rsid w:val="00662A52"/>
    <w:rsid w:val="00670371"/>
    <w:rsid w:val="0069784D"/>
    <w:rsid w:val="006A427B"/>
    <w:rsid w:val="006E013E"/>
    <w:rsid w:val="0070780B"/>
    <w:rsid w:val="00734EC5"/>
    <w:rsid w:val="007719BD"/>
    <w:rsid w:val="00837AEC"/>
    <w:rsid w:val="008447EB"/>
    <w:rsid w:val="0089654F"/>
    <w:rsid w:val="008B533E"/>
    <w:rsid w:val="0092278A"/>
    <w:rsid w:val="00942C83"/>
    <w:rsid w:val="009F4A92"/>
    <w:rsid w:val="00A21FFD"/>
    <w:rsid w:val="00A42F6F"/>
    <w:rsid w:val="00A6408F"/>
    <w:rsid w:val="00A85BEE"/>
    <w:rsid w:val="00AD4A8B"/>
    <w:rsid w:val="00AF024C"/>
    <w:rsid w:val="00B36A07"/>
    <w:rsid w:val="00B36B3F"/>
    <w:rsid w:val="00B67464"/>
    <w:rsid w:val="00B92B00"/>
    <w:rsid w:val="00C112A7"/>
    <w:rsid w:val="00C53FA1"/>
    <w:rsid w:val="00C95248"/>
    <w:rsid w:val="00CC1982"/>
    <w:rsid w:val="00CC32F2"/>
    <w:rsid w:val="00CD4671"/>
    <w:rsid w:val="00D60302"/>
    <w:rsid w:val="00D80C2C"/>
    <w:rsid w:val="00D81323"/>
    <w:rsid w:val="00D82423"/>
    <w:rsid w:val="00DB06AE"/>
    <w:rsid w:val="00DB206E"/>
    <w:rsid w:val="00DB57EF"/>
    <w:rsid w:val="00E514DA"/>
    <w:rsid w:val="00E57CA7"/>
    <w:rsid w:val="00E62BDC"/>
    <w:rsid w:val="00E64859"/>
    <w:rsid w:val="00EA1903"/>
    <w:rsid w:val="00EA2FCF"/>
    <w:rsid w:val="00EB6145"/>
    <w:rsid w:val="00F940EC"/>
    <w:rsid w:val="00FA6D76"/>
    <w:rsid w:val="00FB143B"/>
    <w:rsid w:val="00FF55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175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mail-s1">
    <w:name w:val="gmail-s1"/>
    <w:basedOn w:val="Caratterepredefinitoparagrafo"/>
    <w:rsid w:val="00942C83"/>
  </w:style>
  <w:style w:type="paragraph" w:styleId="Testonotaapidipagina">
    <w:name w:val="footnote text"/>
    <w:basedOn w:val="Normale"/>
    <w:link w:val="TestonotaapidipaginaCarattere"/>
    <w:uiPriority w:val="99"/>
    <w:unhideWhenUsed/>
    <w:rsid w:val="00C112A7"/>
  </w:style>
  <w:style w:type="character" w:customStyle="1" w:styleId="TestonotaapidipaginaCarattere">
    <w:name w:val="Testo nota a piè di pagina Carattere"/>
    <w:basedOn w:val="Caratterepredefinitoparagrafo"/>
    <w:link w:val="Testonotaapidipagina"/>
    <w:uiPriority w:val="99"/>
    <w:rsid w:val="00C112A7"/>
  </w:style>
  <w:style w:type="character" w:styleId="Rimandonotaapidipagina">
    <w:name w:val="footnote reference"/>
    <w:basedOn w:val="Caratterepredefinitoparagrafo"/>
    <w:uiPriority w:val="99"/>
    <w:unhideWhenUsed/>
    <w:rsid w:val="00C112A7"/>
    <w:rPr>
      <w:vertAlign w:val="superscript"/>
    </w:rPr>
  </w:style>
  <w:style w:type="paragraph" w:styleId="Testofumetto">
    <w:name w:val="Balloon Text"/>
    <w:basedOn w:val="Normale"/>
    <w:link w:val="TestofumettoCarattere"/>
    <w:uiPriority w:val="99"/>
    <w:semiHidden/>
    <w:unhideWhenUsed/>
    <w:rsid w:val="00C112A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112A7"/>
    <w:rPr>
      <w:rFonts w:ascii="Lucida Grande" w:hAnsi="Lucida Grande" w:cs="Lucida Grande"/>
      <w:sz w:val="18"/>
      <w:szCs w:val="18"/>
    </w:rPr>
  </w:style>
  <w:style w:type="character" w:styleId="Enfasicorsivo">
    <w:name w:val="Emphasis"/>
    <w:basedOn w:val="Caratterepredefinitoparagrafo"/>
    <w:uiPriority w:val="20"/>
    <w:qFormat/>
    <w:rsid w:val="006A427B"/>
    <w:rPr>
      <w:i/>
      <w:iCs/>
    </w:rPr>
  </w:style>
  <w:style w:type="paragraph" w:styleId="NormaleWeb">
    <w:name w:val="Normal (Web)"/>
    <w:basedOn w:val="Normale"/>
    <w:uiPriority w:val="99"/>
    <w:semiHidden/>
    <w:unhideWhenUsed/>
    <w:rsid w:val="00307421"/>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mail-s1">
    <w:name w:val="gmail-s1"/>
    <w:basedOn w:val="Caratterepredefinitoparagrafo"/>
    <w:rsid w:val="00942C83"/>
  </w:style>
  <w:style w:type="paragraph" w:styleId="Testonotaapidipagina">
    <w:name w:val="footnote text"/>
    <w:basedOn w:val="Normale"/>
    <w:link w:val="TestonotaapidipaginaCarattere"/>
    <w:uiPriority w:val="99"/>
    <w:unhideWhenUsed/>
    <w:rsid w:val="00C112A7"/>
  </w:style>
  <w:style w:type="character" w:customStyle="1" w:styleId="TestonotaapidipaginaCarattere">
    <w:name w:val="Testo nota a piè di pagina Carattere"/>
    <w:basedOn w:val="Caratterepredefinitoparagrafo"/>
    <w:link w:val="Testonotaapidipagina"/>
    <w:uiPriority w:val="99"/>
    <w:rsid w:val="00C112A7"/>
  </w:style>
  <w:style w:type="character" w:styleId="Rimandonotaapidipagina">
    <w:name w:val="footnote reference"/>
    <w:basedOn w:val="Caratterepredefinitoparagrafo"/>
    <w:uiPriority w:val="99"/>
    <w:unhideWhenUsed/>
    <w:rsid w:val="00C112A7"/>
    <w:rPr>
      <w:vertAlign w:val="superscript"/>
    </w:rPr>
  </w:style>
  <w:style w:type="paragraph" w:styleId="Testofumetto">
    <w:name w:val="Balloon Text"/>
    <w:basedOn w:val="Normale"/>
    <w:link w:val="TestofumettoCarattere"/>
    <w:uiPriority w:val="99"/>
    <w:semiHidden/>
    <w:unhideWhenUsed/>
    <w:rsid w:val="00C112A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112A7"/>
    <w:rPr>
      <w:rFonts w:ascii="Lucida Grande" w:hAnsi="Lucida Grande" w:cs="Lucida Grande"/>
      <w:sz w:val="18"/>
      <w:szCs w:val="18"/>
    </w:rPr>
  </w:style>
  <w:style w:type="character" w:styleId="Enfasicorsivo">
    <w:name w:val="Emphasis"/>
    <w:basedOn w:val="Caratterepredefinitoparagrafo"/>
    <w:uiPriority w:val="20"/>
    <w:qFormat/>
    <w:rsid w:val="006A427B"/>
    <w:rPr>
      <w:i/>
      <w:iCs/>
    </w:rPr>
  </w:style>
  <w:style w:type="paragraph" w:styleId="NormaleWeb">
    <w:name w:val="Normal (Web)"/>
    <w:basedOn w:val="Normale"/>
    <w:uiPriority w:val="99"/>
    <w:semiHidden/>
    <w:unhideWhenUsed/>
    <w:rsid w:val="00307421"/>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8024">
      <w:bodyDiv w:val="1"/>
      <w:marLeft w:val="0"/>
      <w:marRight w:val="0"/>
      <w:marTop w:val="0"/>
      <w:marBottom w:val="0"/>
      <w:divBdr>
        <w:top w:val="none" w:sz="0" w:space="0" w:color="auto"/>
        <w:left w:val="none" w:sz="0" w:space="0" w:color="auto"/>
        <w:bottom w:val="none" w:sz="0" w:space="0" w:color="auto"/>
        <w:right w:val="none" w:sz="0" w:space="0" w:color="auto"/>
      </w:divBdr>
    </w:div>
    <w:div w:id="452020362">
      <w:bodyDiv w:val="1"/>
      <w:marLeft w:val="0"/>
      <w:marRight w:val="0"/>
      <w:marTop w:val="0"/>
      <w:marBottom w:val="0"/>
      <w:divBdr>
        <w:top w:val="none" w:sz="0" w:space="0" w:color="auto"/>
        <w:left w:val="none" w:sz="0" w:space="0" w:color="auto"/>
        <w:bottom w:val="none" w:sz="0" w:space="0" w:color="auto"/>
        <w:right w:val="none" w:sz="0" w:space="0" w:color="auto"/>
      </w:divBdr>
    </w:div>
    <w:div w:id="904414448">
      <w:bodyDiv w:val="1"/>
      <w:marLeft w:val="0"/>
      <w:marRight w:val="0"/>
      <w:marTop w:val="0"/>
      <w:marBottom w:val="0"/>
      <w:divBdr>
        <w:top w:val="none" w:sz="0" w:space="0" w:color="auto"/>
        <w:left w:val="none" w:sz="0" w:space="0" w:color="auto"/>
        <w:bottom w:val="none" w:sz="0" w:space="0" w:color="auto"/>
        <w:right w:val="none" w:sz="0" w:space="0" w:color="auto"/>
      </w:divBdr>
      <w:divsChild>
        <w:div w:id="886913273">
          <w:marLeft w:val="0"/>
          <w:marRight w:val="0"/>
          <w:marTop w:val="0"/>
          <w:marBottom w:val="0"/>
          <w:divBdr>
            <w:top w:val="none" w:sz="0" w:space="0" w:color="auto"/>
            <w:left w:val="none" w:sz="0" w:space="0" w:color="auto"/>
            <w:bottom w:val="none" w:sz="0" w:space="0" w:color="auto"/>
            <w:right w:val="none" w:sz="0" w:space="0" w:color="auto"/>
          </w:divBdr>
        </w:div>
        <w:div w:id="1320769525">
          <w:marLeft w:val="0"/>
          <w:marRight w:val="0"/>
          <w:marTop w:val="0"/>
          <w:marBottom w:val="0"/>
          <w:divBdr>
            <w:top w:val="none" w:sz="0" w:space="0" w:color="auto"/>
            <w:left w:val="none" w:sz="0" w:space="0" w:color="auto"/>
            <w:bottom w:val="none" w:sz="0" w:space="0" w:color="auto"/>
            <w:right w:val="none" w:sz="0" w:space="0" w:color="auto"/>
          </w:divBdr>
        </w:div>
        <w:div w:id="2054310167">
          <w:marLeft w:val="0"/>
          <w:marRight w:val="0"/>
          <w:marTop w:val="0"/>
          <w:marBottom w:val="0"/>
          <w:divBdr>
            <w:top w:val="none" w:sz="0" w:space="0" w:color="auto"/>
            <w:left w:val="none" w:sz="0" w:space="0" w:color="auto"/>
            <w:bottom w:val="none" w:sz="0" w:space="0" w:color="auto"/>
            <w:right w:val="none" w:sz="0" w:space="0" w:color="auto"/>
          </w:divBdr>
        </w:div>
        <w:div w:id="50422870">
          <w:marLeft w:val="0"/>
          <w:marRight w:val="0"/>
          <w:marTop w:val="0"/>
          <w:marBottom w:val="0"/>
          <w:divBdr>
            <w:top w:val="none" w:sz="0" w:space="0" w:color="auto"/>
            <w:left w:val="none" w:sz="0" w:space="0" w:color="auto"/>
            <w:bottom w:val="none" w:sz="0" w:space="0" w:color="auto"/>
            <w:right w:val="none" w:sz="0" w:space="0" w:color="auto"/>
          </w:divBdr>
        </w:div>
        <w:div w:id="1493905603">
          <w:marLeft w:val="0"/>
          <w:marRight w:val="0"/>
          <w:marTop w:val="0"/>
          <w:marBottom w:val="0"/>
          <w:divBdr>
            <w:top w:val="none" w:sz="0" w:space="0" w:color="auto"/>
            <w:left w:val="none" w:sz="0" w:space="0" w:color="auto"/>
            <w:bottom w:val="none" w:sz="0" w:space="0" w:color="auto"/>
            <w:right w:val="none" w:sz="0" w:space="0" w:color="auto"/>
          </w:divBdr>
        </w:div>
        <w:div w:id="1287614130">
          <w:marLeft w:val="0"/>
          <w:marRight w:val="0"/>
          <w:marTop w:val="0"/>
          <w:marBottom w:val="0"/>
          <w:divBdr>
            <w:top w:val="none" w:sz="0" w:space="0" w:color="auto"/>
            <w:left w:val="none" w:sz="0" w:space="0" w:color="auto"/>
            <w:bottom w:val="none" w:sz="0" w:space="0" w:color="auto"/>
            <w:right w:val="none" w:sz="0" w:space="0" w:color="auto"/>
          </w:divBdr>
        </w:div>
        <w:div w:id="1559897397">
          <w:marLeft w:val="0"/>
          <w:marRight w:val="0"/>
          <w:marTop w:val="0"/>
          <w:marBottom w:val="0"/>
          <w:divBdr>
            <w:top w:val="none" w:sz="0" w:space="0" w:color="auto"/>
            <w:left w:val="none" w:sz="0" w:space="0" w:color="auto"/>
            <w:bottom w:val="none" w:sz="0" w:space="0" w:color="auto"/>
            <w:right w:val="none" w:sz="0" w:space="0" w:color="auto"/>
          </w:divBdr>
        </w:div>
        <w:div w:id="1830367059">
          <w:marLeft w:val="0"/>
          <w:marRight w:val="0"/>
          <w:marTop w:val="0"/>
          <w:marBottom w:val="0"/>
          <w:divBdr>
            <w:top w:val="none" w:sz="0" w:space="0" w:color="auto"/>
            <w:left w:val="none" w:sz="0" w:space="0" w:color="auto"/>
            <w:bottom w:val="none" w:sz="0" w:space="0" w:color="auto"/>
            <w:right w:val="none" w:sz="0" w:space="0" w:color="auto"/>
          </w:divBdr>
        </w:div>
        <w:div w:id="303588837">
          <w:marLeft w:val="0"/>
          <w:marRight w:val="0"/>
          <w:marTop w:val="0"/>
          <w:marBottom w:val="0"/>
          <w:divBdr>
            <w:top w:val="none" w:sz="0" w:space="0" w:color="auto"/>
            <w:left w:val="none" w:sz="0" w:space="0" w:color="auto"/>
            <w:bottom w:val="none" w:sz="0" w:space="0" w:color="auto"/>
            <w:right w:val="none" w:sz="0" w:space="0" w:color="auto"/>
          </w:divBdr>
        </w:div>
      </w:divsChild>
    </w:div>
    <w:div w:id="988247381">
      <w:bodyDiv w:val="1"/>
      <w:marLeft w:val="0"/>
      <w:marRight w:val="0"/>
      <w:marTop w:val="0"/>
      <w:marBottom w:val="0"/>
      <w:divBdr>
        <w:top w:val="none" w:sz="0" w:space="0" w:color="auto"/>
        <w:left w:val="none" w:sz="0" w:space="0" w:color="auto"/>
        <w:bottom w:val="none" w:sz="0" w:space="0" w:color="auto"/>
        <w:right w:val="none" w:sz="0" w:space="0" w:color="auto"/>
      </w:divBdr>
    </w:div>
    <w:div w:id="1098526073">
      <w:bodyDiv w:val="1"/>
      <w:marLeft w:val="0"/>
      <w:marRight w:val="0"/>
      <w:marTop w:val="0"/>
      <w:marBottom w:val="0"/>
      <w:divBdr>
        <w:top w:val="none" w:sz="0" w:space="0" w:color="auto"/>
        <w:left w:val="none" w:sz="0" w:space="0" w:color="auto"/>
        <w:bottom w:val="none" w:sz="0" w:space="0" w:color="auto"/>
        <w:right w:val="none" w:sz="0" w:space="0" w:color="auto"/>
      </w:divBdr>
    </w:div>
    <w:div w:id="1193151954">
      <w:bodyDiv w:val="1"/>
      <w:marLeft w:val="0"/>
      <w:marRight w:val="0"/>
      <w:marTop w:val="0"/>
      <w:marBottom w:val="0"/>
      <w:divBdr>
        <w:top w:val="none" w:sz="0" w:space="0" w:color="auto"/>
        <w:left w:val="none" w:sz="0" w:space="0" w:color="auto"/>
        <w:bottom w:val="none" w:sz="0" w:space="0" w:color="auto"/>
        <w:right w:val="none" w:sz="0" w:space="0" w:color="auto"/>
      </w:divBdr>
    </w:div>
    <w:div w:id="1433820440">
      <w:bodyDiv w:val="1"/>
      <w:marLeft w:val="0"/>
      <w:marRight w:val="0"/>
      <w:marTop w:val="0"/>
      <w:marBottom w:val="0"/>
      <w:divBdr>
        <w:top w:val="none" w:sz="0" w:space="0" w:color="auto"/>
        <w:left w:val="none" w:sz="0" w:space="0" w:color="auto"/>
        <w:bottom w:val="none" w:sz="0" w:space="0" w:color="auto"/>
        <w:right w:val="none" w:sz="0" w:space="0" w:color="auto"/>
      </w:divBdr>
    </w:div>
    <w:div w:id="1593734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1552</Words>
  <Characters>8852</Characters>
  <Application>Microsoft Macintosh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pino</dc:creator>
  <cp:keywords/>
  <dc:description/>
  <cp:lastModifiedBy>Stage4</cp:lastModifiedBy>
  <cp:revision>4</cp:revision>
  <cp:lastPrinted>2025-10-01T10:45:00Z</cp:lastPrinted>
  <dcterms:created xsi:type="dcterms:W3CDTF">2025-11-25T11:22:00Z</dcterms:created>
  <dcterms:modified xsi:type="dcterms:W3CDTF">2025-11-25T11:27:00Z</dcterms:modified>
</cp:coreProperties>
</file>